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6C4BEC8" w:rsidR="00F66048" w:rsidRPr="001A5053"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1A5053">
        <w:rPr>
          <w:rFonts w:ascii="Arial" w:eastAsia="바탕" w:hAnsi="Arial" w:cs="Arial"/>
          <w:b/>
          <w:bCs/>
          <w:sz w:val="24"/>
          <w:szCs w:val="24"/>
        </w:rPr>
        <w:t>3GPP TSG RAN WG1 Meeting #</w:t>
      </w:r>
      <w:r w:rsidR="006D4D11" w:rsidRPr="001A5053">
        <w:rPr>
          <w:rFonts w:ascii="Arial" w:eastAsia="바탕" w:hAnsi="Arial" w:cs="Arial"/>
          <w:b/>
          <w:bCs/>
          <w:sz w:val="24"/>
          <w:szCs w:val="24"/>
        </w:rPr>
        <w:t>106</w:t>
      </w:r>
      <w:r w:rsidR="001A5053" w:rsidRPr="00FD72E7">
        <w:rPr>
          <w:rFonts w:ascii="Arial" w:eastAsia="바탕" w:hAnsi="Arial" w:cs="Arial"/>
          <w:b/>
          <w:bCs/>
          <w:sz w:val="24"/>
          <w:szCs w:val="24"/>
        </w:rPr>
        <w:t>bis</w:t>
      </w:r>
      <w:r w:rsidR="009040C8" w:rsidRPr="001A5053">
        <w:rPr>
          <w:rFonts w:ascii="Arial" w:eastAsia="바탕" w:hAnsi="Arial" w:cs="Arial"/>
          <w:b/>
          <w:bCs/>
          <w:sz w:val="24"/>
          <w:szCs w:val="24"/>
        </w:rPr>
        <w:t>-e</w:t>
      </w:r>
      <w:r w:rsidR="007D6E6B" w:rsidRPr="001A5053">
        <w:rPr>
          <w:rFonts w:ascii="Arial" w:eastAsia="바탕" w:hAnsi="Arial" w:cs="Arial"/>
          <w:b/>
          <w:bCs/>
          <w:sz w:val="24"/>
          <w:szCs w:val="24"/>
        </w:rPr>
        <w:tab/>
      </w:r>
      <w:r w:rsidR="00193D3E" w:rsidRPr="001A5053">
        <w:rPr>
          <w:rFonts w:ascii="Arial" w:eastAsia="바탕" w:hAnsi="Arial" w:cs="Arial"/>
          <w:b/>
          <w:bCs/>
          <w:sz w:val="24"/>
          <w:szCs w:val="24"/>
        </w:rPr>
        <w:tab/>
      </w:r>
      <w:r w:rsidR="00F63621" w:rsidRPr="001A5053">
        <w:rPr>
          <w:rFonts w:ascii="Arial" w:hAnsi="Arial" w:cs="Arial"/>
          <w:b/>
          <w:bCs/>
          <w:sz w:val="24"/>
          <w:szCs w:val="24"/>
          <w:lang w:eastAsia="ja-JP"/>
        </w:rPr>
        <w:t>R1-</w:t>
      </w:r>
      <w:r w:rsidR="001A5053" w:rsidRPr="001A5053">
        <w:rPr>
          <w:rFonts w:ascii="Arial" w:hAnsi="Arial" w:cs="Arial"/>
          <w:b/>
          <w:bCs/>
          <w:sz w:val="24"/>
          <w:szCs w:val="24"/>
          <w:lang w:eastAsia="ja-JP"/>
        </w:rPr>
        <w:t>2109975</w:t>
      </w:r>
    </w:p>
    <w:p w14:paraId="3F60A4A0" w14:textId="3BBCDF16" w:rsidR="007E2296" w:rsidRPr="006D4D11"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1A5053">
        <w:rPr>
          <w:rFonts w:ascii="Arial" w:hAnsi="Arial" w:cs="Arial"/>
          <w:b/>
          <w:bCs/>
          <w:sz w:val="24"/>
          <w:szCs w:val="24"/>
          <w:lang w:eastAsia="ja-JP"/>
        </w:rPr>
        <w:t>e-</w:t>
      </w:r>
      <w:r w:rsidR="009040C8" w:rsidRPr="001A5053">
        <w:rPr>
          <w:rFonts w:ascii="Arial" w:hAnsi="Arial" w:cs="Arial"/>
          <w:b/>
          <w:bCs/>
          <w:sz w:val="24"/>
          <w:szCs w:val="24"/>
          <w:lang w:eastAsia="ja-JP"/>
        </w:rPr>
        <w:t>M</w:t>
      </w:r>
      <w:r w:rsidRPr="001A5053">
        <w:rPr>
          <w:rFonts w:ascii="Arial" w:hAnsi="Arial" w:cs="Arial"/>
          <w:b/>
          <w:bCs/>
          <w:sz w:val="24"/>
          <w:szCs w:val="24"/>
          <w:lang w:eastAsia="ja-JP"/>
        </w:rPr>
        <w:t>eeting</w:t>
      </w:r>
      <w:r w:rsidR="007E2296" w:rsidRPr="001A5053">
        <w:rPr>
          <w:rFonts w:ascii="Arial" w:hAnsi="Arial" w:cs="Arial"/>
          <w:b/>
          <w:bCs/>
          <w:sz w:val="24"/>
          <w:szCs w:val="24"/>
          <w:lang w:eastAsia="ja-JP"/>
        </w:rPr>
        <w:t xml:space="preserve">, </w:t>
      </w:r>
      <w:r w:rsidR="001A5053" w:rsidRPr="00FD72E7">
        <w:rPr>
          <w:rFonts w:ascii="Arial" w:hAnsi="Arial" w:cs="Arial"/>
          <w:b/>
          <w:bCs/>
          <w:sz w:val="24"/>
          <w:szCs w:val="24"/>
          <w:lang w:eastAsia="ja-JP"/>
        </w:rPr>
        <w:t>October 11</w:t>
      </w:r>
      <w:r w:rsidR="001A5053" w:rsidRPr="00FD72E7">
        <w:rPr>
          <w:rFonts w:ascii="Arial" w:hAnsi="Arial" w:cs="Arial"/>
          <w:b/>
          <w:bCs/>
          <w:sz w:val="24"/>
          <w:szCs w:val="24"/>
          <w:vertAlign w:val="superscript"/>
          <w:lang w:eastAsia="ja-JP"/>
        </w:rPr>
        <w:t>th</w:t>
      </w:r>
      <w:r w:rsidR="001A5053" w:rsidRPr="00FD72E7">
        <w:rPr>
          <w:rFonts w:ascii="Arial" w:hAnsi="Arial" w:cs="Arial"/>
          <w:b/>
          <w:bCs/>
          <w:sz w:val="24"/>
          <w:szCs w:val="24"/>
          <w:lang w:eastAsia="ja-JP"/>
        </w:rPr>
        <w:t xml:space="preserve"> – 19</w:t>
      </w:r>
      <w:r w:rsidR="001A5053" w:rsidRPr="00FD72E7">
        <w:rPr>
          <w:rFonts w:ascii="Arial" w:hAnsi="Arial" w:cs="Arial"/>
          <w:b/>
          <w:bCs/>
          <w:sz w:val="24"/>
          <w:szCs w:val="24"/>
          <w:vertAlign w:val="superscript"/>
          <w:lang w:eastAsia="ja-JP"/>
        </w:rPr>
        <w:t>th</w:t>
      </w:r>
      <w:r w:rsidR="001A5053" w:rsidRPr="00FD72E7">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71387D">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1387D">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aximum bandwidth of an FR1 RedCap UE during and after initial access is 20 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0"/>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2F6028D4" w14:textId="6853C7AF" w:rsidR="00C12217" w:rsidRPr="00E96C56" w:rsidRDefault="004C1F76" w:rsidP="00E96C56">
            <w:pPr>
              <w:numPr>
                <w:ilvl w:val="1"/>
                <w:numId w:val="26"/>
              </w:numPr>
              <w:overflowPunct w:val="0"/>
              <w:adjustRightInd w:val="0"/>
              <w:spacing w:before="0" w:line="240" w:lineRule="auto"/>
              <w:jc w:val="left"/>
              <w:textAlignment w:val="baseline"/>
              <w:rPr>
                <w:bCs/>
                <w:iCs/>
                <w:sz w:val="22"/>
                <w:szCs w:val="22"/>
                <w:lang w:val="en-US"/>
              </w:rPr>
            </w:pPr>
            <w:r>
              <w:rPr>
                <w:iCs/>
                <w:sz w:val="22"/>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6CAB545"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F080BFB" w:rsidR="00111274" w:rsidRDefault="005D6445" w:rsidP="00111274">
      <w:pPr>
        <w:pStyle w:val="2"/>
        <w:numPr>
          <w:ilvl w:val="1"/>
          <w:numId w:val="1"/>
        </w:numPr>
        <w:ind w:firstLine="0"/>
        <w:rPr>
          <w:rFonts w:eastAsia="맑은 고딕"/>
          <w:b/>
          <w:kern w:val="2"/>
          <w:sz w:val="24"/>
          <w:szCs w:val="22"/>
          <w:lang w:val="en-US" w:eastAsia="ko-KR"/>
        </w:rPr>
      </w:pPr>
      <w:bookmarkStart w:id="3" w:name="_Ref71676337"/>
      <w:r>
        <w:rPr>
          <w:rFonts w:eastAsia="맑은 고딕"/>
          <w:b/>
          <w:kern w:val="2"/>
          <w:sz w:val="24"/>
          <w:szCs w:val="22"/>
          <w:lang w:val="en-US" w:eastAsia="ko-KR"/>
        </w:rPr>
        <w:t>Separate i</w:t>
      </w:r>
      <w:r w:rsidR="0047325B">
        <w:rPr>
          <w:rFonts w:eastAsia="맑은 고딕"/>
          <w:b/>
          <w:kern w:val="2"/>
          <w:sz w:val="24"/>
          <w:szCs w:val="22"/>
          <w:lang w:val="en-US" w:eastAsia="ko-KR"/>
        </w:rPr>
        <w:t>nitial DL BWP</w:t>
      </w:r>
      <w:bookmarkEnd w:id="3"/>
      <w:r>
        <w:rPr>
          <w:rFonts w:eastAsia="맑은 고딕"/>
          <w:b/>
          <w:kern w:val="2"/>
          <w:sz w:val="24"/>
          <w:szCs w:val="22"/>
          <w:lang w:val="en-US" w:eastAsia="ko-KR"/>
        </w:rPr>
        <w:t xml:space="preserve"> for RedCap</w:t>
      </w:r>
    </w:p>
    <w:p w14:paraId="2019E1D4" w14:textId="4BFDF8A0" w:rsidR="0066224E"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C1AC7">
        <w:rPr>
          <w:rFonts w:eastAsia="맑은 고딕"/>
          <w:kern w:val="2"/>
          <w:sz w:val="22"/>
          <w:szCs w:val="22"/>
          <w:lang w:val="en-US" w:eastAsia="ko-KR"/>
        </w:rPr>
        <w:t xml:space="preserve">Regarding </w:t>
      </w:r>
      <w:r w:rsidR="0066224E">
        <w:rPr>
          <w:rFonts w:eastAsia="맑은 고딕"/>
          <w:kern w:val="2"/>
          <w:sz w:val="22"/>
          <w:szCs w:val="22"/>
          <w:lang w:val="en-US" w:eastAsia="ko-KR"/>
        </w:rPr>
        <w:t>the separate initial DL BWP</w:t>
      </w:r>
      <w:r w:rsidR="00E14FFA">
        <w:rPr>
          <w:rFonts w:eastAsia="맑은 고딕"/>
          <w:kern w:val="2"/>
          <w:sz w:val="22"/>
          <w:szCs w:val="22"/>
          <w:lang w:val="en-US" w:eastAsia="ko-KR"/>
        </w:rPr>
        <w:t xml:space="preserve"> for RedCap UEs</w:t>
      </w:r>
      <w:r w:rsidR="0066224E">
        <w:rPr>
          <w:rFonts w:eastAsia="맑은 고딕"/>
          <w:kern w:val="2"/>
          <w:sz w:val="22"/>
          <w:szCs w:val="22"/>
          <w:lang w:val="en-US" w:eastAsia="ko-KR"/>
        </w:rPr>
        <w:t xml:space="preserve">, </w:t>
      </w:r>
      <w:r w:rsidR="005D6445">
        <w:rPr>
          <w:rFonts w:eastAsia="맑은 고딕"/>
          <w:kern w:val="2"/>
          <w:sz w:val="22"/>
          <w:szCs w:val="22"/>
          <w:lang w:val="en-US" w:eastAsia="ko-KR"/>
        </w:rPr>
        <w:t xml:space="preserve">a </w:t>
      </w:r>
      <w:r w:rsidR="0066224E">
        <w:rPr>
          <w:rFonts w:eastAsia="맑은 고딕"/>
          <w:kern w:val="2"/>
          <w:sz w:val="22"/>
          <w:szCs w:val="22"/>
          <w:lang w:val="en-US" w:eastAsia="ko-KR"/>
        </w:rPr>
        <w:t xml:space="preserve">working assumption </w:t>
      </w:r>
      <w:r w:rsidR="005D6445">
        <w:rPr>
          <w:rFonts w:eastAsia="맑은 고딕"/>
          <w:kern w:val="2"/>
          <w:sz w:val="22"/>
          <w:szCs w:val="22"/>
          <w:lang w:val="en-US" w:eastAsia="ko-KR"/>
        </w:rPr>
        <w:t>was made in RAN1#105e meeting</w:t>
      </w:r>
      <w:r w:rsidR="0066224E">
        <w:rPr>
          <w:rFonts w:eastAsia="맑은 고딕"/>
          <w:kern w:val="2"/>
          <w:sz w:val="22"/>
          <w:szCs w:val="22"/>
          <w:lang w:val="en-US" w:eastAsia="ko-KR"/>
        </w:rPr>
        <w:t xml:space="preserve">. </w:t>
      </w:r>
    </w:p>
    <w:tbl>
      <w:tblPr>
        <w:tblStyle w:val="a7"/>
        <w:tblW w:w="0" w:type="auto"/>
        <w:tblLook w:val="04A0" w:firstRow="1" w:lastRow="0" w:firstColumn="1" w:lastColumn="0" w:noHBand="0" w:noVBand="1"/>
      </w:tblPr>
      <w:tblGrid>
        <w:gridCol w:w="9628"/>
      </w:tblGrid>
      <w:tr w:rsidR="0066224E" w:rsidRPr="0066224E" w14:paraId="074C537A" w14:textId="77777777" w:rsidTr="00E96C56">
        <w:trPr>
          <w:trHeight w:val="7575"/>
        </w:trPr>
        <w:tc>
          <w:tcPr>
            <w:tcW w:w="9628" w:type="dxa"/>
          </w:tcPr>
          <w:p w14:paraId="7F5B0606" w14:textId="77777777" w:rsidR="0066224E" w:rsidRPr="00DE4D34" w:rsidRDefault="0066224E" w:rsidP="00DE4D34">
            <w:pPr>
              <w:ind w:left="29" w:firstLine="0"/>
              <w:jc w:val="left"/>
              <w:rPr>
                <w:rFonts w:ascii="Times" w:eastAsia="바탕" w:hAnsi="Times"/>
                <w:sz w:val="22"/>
                <w:szCs w:val="22"/>
              </w:rPr>
            </w:pPr>
            <w:r w:rsidRPr="00DE4D34">
              <w:rPr>
                <w:rFonts w:ascii="Times" w:eastAsia="바탕" w:hAnsi="Times"/>
                <w:sz w:val="22"/>
                <w:szCs w:val="22"/>
                <w:highlight w:val="darkYellow"/>
              </w:rPr>
              <w:lastRenderedPageBreak/>
              <w:t>Working assumption</w:t>
            </w:r>
            <w:r w:rsidRPr="00DE4D34">
              <w:rPr>
                <w:rFonts w:ascii="Times" w:eastAsia="바탕" w:hAnsi="Times"/>
                <w:sz w:val="22"/>
                <w:szCs w:val="22"/>
              </w:rPr>
              <w:t>: At least for TDD, an initial DL BWP for RedCap UEs (which is not expected to exceed the maximum RedCap UE bandwidth) can be optionally configured/defined separately from the initial DL BWP for non-RedCap UEs at least after initial access</w:t>
            </w:r>
          </w:p>
          <w:p w14:paraId="6203174D"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the details of the configuration/definition</w:t>
            </w:r>
          </w:p>
          <w:p w14:paraId="2BA1E062"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The configuration for a separately configured initial DL BWP for RedCap UEs is signaled in SIB.</w:t>
            </w:r>
          </w:p>
          <w:p w14:paraId="7C29C94B"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 xml:space="preserve">whether to support that separate initial DL BWP for RedCap UEs can include a configuration of CORESET and CSS(s) </w:t>
            </w:r>
          </w:p>
          <w:p w14:paraId="6A1C3D34"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whether part of the configuration can be defined instead of signaled</w:t>
            </w:r>
          </w:p>
          <w:p w14:paraId="5864D093"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If a separate initial DL BWP for RedCap UEs is configured/defined, this separate initial DL BWP for RedCap UEs can be used at least after initial access (i.e., at least after RRC Setup, RRC Resume, or RRC Reestablishment).</w:t>
            </w:r>
          </w:p>
          <w:p w14:paraId="2EA28BB1"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during the initial access</w:t>
            </w:r>
          </w:p>
          <w:p w14:paraId="2CD5DB8B"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whether a separately configured initial DL BWP for RedCap UEs needs to contain the entire CORESET #0, and, if not, the Redcap UE behaviour for CORESET #0 monitoring</w:t>
            </w:r>
          </w:p>
          <w:p w14:paraId="23543FF6"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supported bandwidths in the separate initial DL BWP</w:t>
            </w:r>
          </w:p>
          <w:p w14:paraId="72267963"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whether additional SSB is transmitted in the separately configured initial DL BWP for RedCap UEs</w:t>
            </w:r>
          </w:p>
          <w:p w14:paraId="361CBB5B" w14:textId="40B89A85" w:rsidR="0066224E" w:rsidRPr="0066224E" w:rsidRDefault="0066224E" w:rsidP="00E96C56">
            <w:pPr>
              <w:numPr>
                <w:ilvl w:val="0"/>
                <w:numId w:val="37"/>
              </w:numPr>
              <w:spacing w:before="0" w:line="252" w:lineRule="auto"/>
              <w:contextualSpacing/>
              <w:jc w:val="left"/>
              <w:rPr>
                <w:rFonts w:eastAsia="맑은 고딕"/>
                <w:kern w:val="2"/>
                <w:sz w:val="22"/>
                <w:szCs w:val="22"/>
                <w:lang w:eastAsia="ko-KR"/>
              </w:rPr>
            </w:pPr>
            <w:r w:rsidRPr="00DE4D34">
              <w:rPr>
                <w:rFonts w:ascii="Times" w:eastAsia="바탕" w:hAnsi="Times"/>
                <w:sz w:val="22"/>
                <w:szCs w:val="22"/>
                <w:lang w:val="sv-SE" w:eastAsia="x-none"/>
              </w:rPr>
              <w:t>FFS: FDD case</w:t>
            </w:r>
          </w:p>
        </w:tc>
      </w:tr>
    </w:tbl>
    <w:p w14:paraId="4CC4C916" w14:textId="7B61B27C" w:rsidR="00A808FC" w:rsidRDefault="001F3C6C" w:rsidP="00E14FFA">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tab/>
      </w:r>
      <w:r w:rsidR="00AD3AFD">
        <w:rPr>
          <w:rFonts w:eastAsia="맑은 고딕"/>
          <w:kern w:val="2"/>
          <w:sz w:val="22"/>
          <w:szCs w:val="22"/>
          <w:lang w:eastAsia="ko-KR"/>
        </w:rPr>
        <w:t>A</w:t>
      </w:r>
      <w:r w:rsidR="005D6445">
        <w:rPr>
          <w:rFonts w:eastAsia="맑은 고딕"/>
          <w:kern w:val="2"/>
          <w:sz w:val="22"/>
          <w:szCs w:val="22"/>
          <w:lang w:eastAsia="ko-KR"/>
        </w:rPr>
        <w:t xml:space="preserve"> separate initial DL BWP for RedCap can be configured for </w:t>
      </w:r>
      <w:r w:rsidR="0019761B" w:rsidRPr="0019761B">
        <w:rPr>
          <w:rFonts w:eastAsia="맑은 고딕"/>
          <w:kern w:val="2"/>
          <w:sz w:val="22"/>
          <w:szCs w:val="22"/>
          <w:lang w:val="en-US" w:eastAsia="ko-KR"/>
        </w:rPr>
        <w:t xml:space="preserve">offloading </w:t>
      </w:r>
      <w:r w:rsidR="005D6445">
        <w:rPr>
          <w:rFonts w:eastAsia="맑은 고딕"/>
          <w:kern w:val="2"/>
          <w:sz w:val="22"/>
          <w:szCs w:val="22"/>
          <w:lang w:val="en-US" w:eastAsia="ko-KR"/>
        </w:rPr>
        <w:t xml:space="preserve">when </w:t>
      </w:r>
      <w:r w:rsidR="005D6445" w:rsidRPr="0019761B">
        <w:rPr>
          <w:rFonts w:eastAsia="맑은 고딕"/>
          <w:kern w:val="2"/>
          <w:sz w:val="22"/>
          <w:szCs w:val="22"/>
          <w:lang w:val="en-US" w:eastAsia="ko-KR"/>
        </w:rPr>
        <w:t xml:space="preserve">the traffic load </w:t>
      </w:r>
      <w:r w:rsidR="009619B1">
        <w:rPr>
          <w:rFonts w:eastAsia="맑은 고딕"/>
          <w:kern w:val="2"/>
          <w:sz w:val="22"/>
          <w:szCs w:val="22"/>
          <w:lang w:val="en-US" w:eastAsia="ko-KR"/>
        </w:rPr>
        <w:t>becomes</w:t>
      </w:r>
      <w:r w:rsidR="0019761B" w:rsidRPr="0019761B">
        <w:rPr>
          <w:rFonts w:eastAsia="맑은 고딕"/>
          <w:kern w:val="2"/>
          <w:sz w:val="22"/>
          <w:szCs w:val="22"/>
          <w:lang w:val="en-US" w:eastAsia="ko-KR"/>
        </w:rPr>
        <w:t xml:space="preserve"> high in the initial </w:t>
      </w:r>
      <w:r w:rsidR="009619B1">
        <w:rPr>
          <w:rFonts w:eastAsia="맑은 고딕"/>
          <w:kern w:val="2"/>
          <w:sz w:val="22"/>
          <w:szCs w:val="22"/>
          <w:lang w:val="en-US" w:eastAsia="ko-KR"/>
        </w:rPr>
        <w:t xml:space="preserve">DL </w:t>
      </w:r>
      <w:r w:rsidR="0019761B" w:rsidRPr="0019761B">
        <w:rPr>
          <w:rFonts w:eastAsia="맑은 고딕"/>
          <w:kern w:val="2"/>
          <w:sz w:val="22"/>
          <w:szCs w:val="22"/>
          <w:lang w:val="en-US" w:eastAsia="ko-KR"/>
        </w:rPr>
        <w:t>BWP</w:t>
      </w:r>
      <w:r w:rsidR="005D6445">
        <w:rPr>
          <w:rFonts w:eastAsia="맑은 고딕"/>
          <w:kern w:val="2"/>
          <w:sz w:val="22"/>
          <w:szCs w:val="22"/>
          <w:lang w:val="en-US" w:eastAsia="ko-KR"/>
        </w:rPr>
        <w:t xml:space="preserve"> for non-RedCap</w:t>
      </w:r>
      <w:r w:rsidR="00CF521B">
        <w:rPr>
          <w:rFonts w:eastAsia="맑은 고딕"/>
          <w:kern w:val="2"/>
          <w:sz w:val="22"/>
          <w:szCs w:val="22"/>
          <w:lang w:val="en-US" w:eastAsia="ko-KR"/>
        </w:rPr>
        <w:t xml:space="preserve">. </w:t>
      </w:r>
      <w:r w:rsidR="005D6445">
        <w:rPr>
          <w:rFonts w:eastAsia="맑은 고딕"/>
          <w:kern w:val="2"/>
          <w:sz w:val="22"/>
          <w:szCs w:val="22"/>
          <w:lang w:val="en-US" w:eastAsia="ko-KR"/>
        </w:rPr>
        <w:t xml:space="preserve">The separate initial DL BWP can also be configured </w:t>
      </w:r>
      <w:r w:rsidR="008F4AEF">
        <w:rPr>
          <w:rFonts w:eastAsia="맑은 고딕"/>
          <w:kern w:val="2"/>
          <w:sz w:val="22"/>
          <w:szCs w:val="22"/>
          <w:lang w:val="en-US" w:eastAsia="ko-KR"/>
        </w:rPr>
        <w:t xml:space="preserve">to align the center frequencies of the initial DL and UL BWPs in </w:t>
      </w:r>
      <w:r w:rsidR="005D6445">
        <w:rPr>
          <w:rFonts w:eastAsia="맑은 고딕"/>
          <w:kern w:val="2"/>
          <w:sz w:val="22"/>
          <w:szCs w:val="22"/>
          <w:lang w:val="en-US" w:eastAsia="ko-KR"/>
        </w:rPr>
        <w:t>unpaired spectrum</w:t>
      </w:r>
      <w:r w:rsidR="008F4AEF">
        <w:rPr>
          <w:rFonts w:eastAsia="맑은 고딕"/>
          <w:kern w:val="2"/>
          <w:sz w:val="22"/>
          <w:szCs w:val="22"/>
          <w:lang w:val="en-US" w:eastAsia="ko-KR"/>
        </w:rPr>
        <w:t xml:space="preserve">. </w:t>
      </w:r>
      <w:r w:rsidR="009A27ED">
        <w:rPr>
          <w:rFonts w:eastAsia="맑은 고딕"/>
          <w:kern w:val="2"/>
          <w:sz w:val="22"/>
          <w:szCs w:val="22"/>
          <w:lang w:val="en-US" w:eastAsia="ko-KR"/>
        </w:rPr>
        <w:t>Furthermore, it can also be used to address the concern on</w:t>
      </w:r>
      <w:r w:rsidR="009A27ED" w:rsidRPr="009A27ED">
        <w:rPr>
          <w:rFonts w:eastAsia="맑은 고딕"/>
          <w:kern w:val="2"/>
          <w:sz w:val="22"/>
          <w:szCs w:val="22"/>
          <w:lang w:val="en-US" w:eastAsia="ko-KR"/>
        </w:rPr>
        <w:t xml:space="preserve"> </w:t>
      </w:r>
      <w:r w:rsidR="009A27ED">
        <w:rPr>
          <w:rFonts w:eastAsia="맑은 고딕"/>
          <w:kern w:val="2"/>
          <w:sz w:val="22"/>
          <w:szCs w:val="22"/>
          <w:lang w:val="en-US" w:eastAsia="ko-KR"/>
        </w:rPr>
        <w:t>the potential increase in PDCCH blocking rate due to the higher AL that may be needed for the RedCap UEs especially with 1 Rx branches</w:t>
      </w:r>
      <w:r w:rsidR="00644234">
        <w:rPr>
          <w:rFonts w:eastAsia="맑은 고딕"/>
          <w:kern w:val="2"/>
          <w:sz w:val="22"/>
          <w:szCs w:val="22"/>
          <w:lang w:val="en-US" w:eastAsia="ko-KR"/>
        </w:rPr>
        <w:t>.</w:t>
      </w:r>
      <w:r w:rsidR="009A27ED">
        <w:rPr>
          <w:rFonts w:eastAsia="맑은 고딕"/>
          <w:kern w:val="2"/>
          <w:sz w:val="22"/>
          <w:szCs w:val="22"/>
          <w:lang w:val="en-US" w:eastAsia="ko-KR"/>
        </w:rPr>
        <w:t xml:space="preserve"> </w:t>
      </w:r>
      <w:r w:rsidR="00A41620">
        <w:rPr>
          <w:rFonts w:eastAsia="맑은 고딕"/>
          <w:kern w:val="2"/>
          <w:sz w:val="22"/>
          <w:szCs w:val="22"/>
          <w:lang w:val="en-US" w:eastAsia="ko-KR"/>
        </w:rPr>
        <w:t xml:space="preserve">Lastly, the amount of </w:t>
      </w:r>
      <w:r w:rsidR="00AD70A5">
        <w:rPr>
          <w:rFonts w:eastAsia="맑은 고딕"/>
          <w:kern w:val="2"/>
          <w:sz w:val="22"/>
          <w:szCs w:val="22"/>
          <w:lang w:val="en-US" w:eastAsia="ko-KR"/>
        </w:rPr>
        <w:t xml:space="preserve">information in </w:t>
      </w:r>
      <w:r w:rsidR="00842F6B">
        <w:rPr>
          <w:rFonts w:eastAsia="맑은 고딕"/>
          <w:kern w:val="2"/>
          <w:sz w:val="22"/>
          <w:szCs w:val="22"/>
          <w:lang w:val="en-US" w:eastAsia="ko-KR"/>
        </w:rPr>
        <w:t>SIB</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needed</w:t>
      </w:r>
      <w:r w:rsidR="00A41620">
        <w:rPr>
          <w:rFonts w:eastAsia="맑은 고딕"/>
          <w:kern w:val="2"/>
          <w:sz w:val="22"/>
          <w:szCs w:val="22"/>
          <w:lang w:val="en-US" w:eastAsia="ko-KR"/>
        </w:rPr>
        <w:t xml:space="preserve"> to support RedCap UEs </w:t>
      </w:r>
      <w:r w:rsidR="00A43F0C">
        <w:rPr>
          <w:rFonts w:eastAsia="맑은 고딕"/>
          <w:kern w:val="2"/>
          <w:sz w:val="22"/>
          <w:szCs w:val="22"/>
          <w:lang w:val="en-US" w:eastAsia="ko-KR"/>
        </w:rPr>
        <w:t xml:space="preserve">may be </w:t>
      </w:r>
      <w:r w:rsidR="00842F6B">
        <w:rPr>
          <w:rFonts w:eastAsia="맑은 고딕"/>
          <w:kern w:val="2"/>
          <w:sz w:val="22"/>
          <w:szCs w:val="22"/>
          <w:lang w:val="en-US" w:eastAsia="ko-KR"/>
        </w:rPr>
        <w:t>considerable</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caus</w:t>
      </w:r>
      <w:r w:rsidR="00A43F0C">
        <w:rPr>
          <w:rFonts w:eastAsia="맑은 고딕"/>
          <w:kern w:val="2"/>
          <w:sz w:val="22"/>
          <w:szCs w:val="22"/>
          <w:lang w:val="en-US" w:eastAsia="ko-KR"/>
        </w:rPr>
        <w:t>ing</w:t>
      </w:r>
      <w:r w:rsidR="00842F6B">
        <w:rPr>
          <w:rFonts w:eastAsia="맑은 고딕"/>
          <w:kern w:val="2"/>
          <w:sz w:val="22"/>
          <w:szCs w:val="22"/>
          <w:lang w:val="en-US" w:eastAsia="ko-KR"/>
        </w:rPr>
        <w:t xml:space="preserve"> some congestion problem in the initial DL BWP if shared with non-RedCap UEs. </w:t>
      </w:r>
      <w:r w:rsidR="00A43F0C">
        <w:rPr>
          <w:rFonts w:eastAsia="맑은 고딕"/>
          <w:kern w:val="2"/>
          <w:sz w:val="22"/>
          <w:szCs w:val="22"/>
          <w:lang w:val="en-US" w:eastAsia="ko-KR"/>
        </w:rPr>
        <w:t xml:space="preserve">For those reasons </w:t>
      </w:r>
      <w:r w:rsidR="009A27ED">
        <w:rPr>
          <w:rFonts w:eastAsia="맑은 고딕"/>
          <w:kern w:val="2"/>
          <w:sz w:val="22"/>
          <w:szCs w:val="22"/>
          <w:lang w:val="en-US" w:eastAsia="ko-KR"/>
        </w:rPr>
        <w:t>above</w:t>
      </w:r>
      <w:r w:rsidR="00A43F0C">
        <w:rPr>
          <w:rFonts w:eastAsia="맑은 고딕"/>
          <w:kern w:val="2"/>
          <w:sz w:val="22"/>
          <w:szCs w:val="22"/>
          <w:lang w:val="en-US" w:eastAsia="ko-KR"/>
        </w:rPr>
        <w:t xml:space="preserve">, we support </w:t>
      </w:r>
      <w:r w:rsidR="00AD3AFD">
        <w:rPr>
          <w:rFonts w:eastAsia="맑은 고딕"/>
          <w:kern w:val="2"/>
          <w:sz w:val="22"/>
          <w:szCs w:val="22"/>
          <w:lang w:val="en-US" w:eastAsia="ko-KR"/>
        </w:rPr>
        <w:t xml:space="preserve">the separate initial DL BWP </w:t>
      </w:r>
      <w:r w:rsidR="00A43F0C" w:rsidRPr="00A43F0C">
        <w:rPr>
          <w:rFonts w:eastAsia="맑은 고딕"/>
          <w:kern w:val="2"/>
          <w:sz w:val="22"/>
          <w:szCs w:val="22"/>
          <w:lang w:val="en-US" w:eastAsia="ko-KR"/>
        </w:rPr>
        <w:t>for RedCap UEs</w:t>
      </w:r>
      <w:r w:rsidR="00AD3AFD">
        <w:rPr>
          <w:rFonts w:eastAsia="맑은 고딕"/>
          <w:kern w:val="2"/>
          <w:sz w:val="22"/>
          <w:szCs w:val="22"/>
          <w:lang w:val="en-US" w:eastAsia="ko-KR"/>
        </w:rPr>
        <w:t xml:space="preserve">. As the motivations we mentioned so far apply to FDD as well as TDD, we support the separate initial DL BWP </w:t>
      </w:r>
      <w:r w:rsidR="00AD3AFD" w:rsidRPr="00A43F0C">
        <w:rPr>
          <w:rFonts w:eastAsia="맑은 고딕"/>
          <w:kern w:val="2"/>
          <w:sz w:val="22"/>
          <w:szCs w:val="22"/>
          <w:lang w:val="en-US" w:eastAsia="ko-KR"/>
        </w:rPr>
        <w:t>for RedCap UEs</w:t>
      </w:r>
      <w:r w:rsidR="00AD3AFD">
        <w:rPr>
          <w:rFonts w:eastAsia="맑은 고딕"/>
          <w:kern w:val="2"/>
          <w:sz w:val="22"/>
          <w:szCs w:val="22"/>
          <w:lang w:val="en-US" w:eastAsia="ko-KR"/>
        </w:rPr>
        <w:t xml:space="preserve"> for both TDD and FDD.</w:t>
      </w:r>
    </w:p>
    <w:p w14:paraId="35B6A137" w14:textId="6E0938CE" w:rsidR="00A808FC" w:rsidRPr="009E7D6A" w:rsidRDefault="00A808FC"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E7128">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 xml:space="preserve">configured </w:t>
      </w:r>
      <w:r w:rsidR="00EC1AC7">
        <w:rPr>
          <w:rFonts w:eastAsia="맑은 고딕"/>
          <w:b/>
          <w:i/>
          <w:kern w:val="2"/>
          <w:sz w:val="22"/>
          <w:szCs w:val="22"/>
          <w:lang w:val="en-US" w:eastAsia="ko-KR"/>
        </w:rPr>
        <w:t>separately</w:t>
      </w:r>
      <w:r>
        <w:rPr>
          <w:rFonts w:eastAsia="맑은 고딕"/>
          <w:b/>
          <w:i/>
          <w:kern w:val="2"/>
          <w:sz w:val="22"/>
          <w:szCs w:val="22"/>
          <w:lang w:val="en-US" w:eastAsia="ko-KR"/>
        </w:rPr>
        <w:t xml:space="preserve"> from the SIB1-configured</w:t>
      </w:r>
      <w:r w:rsidRPr="00A808FC">
        <w:rPr>
          <w:rFonts w:eastAsia="맑은 고딕"/>
          <w:b/>
          <w:i/>
          <w:kern w:val="2"/>
          <w:sz w:val="22"/>
          <w:szCs w:val="22"/>
          <w:lang w:val="en-US" w:eastAsia="ko-KR"/>
        </w:rPr>
        <w:t xml:space="preserve"> initial DL BWP for non-RedCap UEs</w:t>
      </w:r>
      <w:r w:rsidR="00AD3AFD">
        <w:rPr>
          <w:rFonts w:eastAsia="맑은 고딕"/>
          <w:b/>
          <w:i/>
          <w:kern w:val="2"/>
          <w:sz w:val="22"/>
          <w:szCs w:val="22"/>
          <w:lang w:val="en-US" w:eastAsia="ko-KR"/>
        </w:rPr>
        <w:t xml:space="preserve"> for both TDD and FDD</w:t>
      </w:r>
      <w:r w:rsidRPr="009E7D6A">
        <w:rPr>
          <w:rFonts w:eastAsia="맑은 고딕" w:hint="eastAsia"/>
          <w:b/>
          <w:i/>
          <w:kern w:val="2"/>
          <w:sz w:val="22"/>
          <w:szCs w:val="22"/>
          <w:lang w:val="en-US" w:eastAsia="ko-KR"/>
        </w:rPr>
        <w:t>.</w:t>
      </w:r>
    </w:p>
    <w:p w14:paraId="28FA8FF3" w14:textId="693D368D" w:rsidR="008251D5" w:rsidRDefault="00E6065E" w:rsidP="003F7D5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251D5">
        <w:rPr>
          <w:rFonts w:eastAsia="맑은 고딕"/>
          <w:kern w:val="2"/>
          <w:sz w:val="22"/>
          <w:szCs w:val="22"/>
          <w:lang w:val="en-US" w:eastAsia="ko-KR"/>
        </w:rPr>
        <w:t xml:space="preserve">The separate initial DL BWP for RedCap can be configured </w:t>
      </w:r>
      <w:r w:rsidR="00D67766">
        <w:rPr>
          <w:rFonts w:eastAsia="맑은 고딕"/>
          <w:kern w:val="2"/>
          <w:sz w:val="22"/>
          <w:szCs w:val="22"/>
          <w:lang w:val="en-US" w:eastAsia="ko-KR"/>
        </w:rPr>
        <w:t xml:space="preserve">in SIB1 e.g., </w:t>
      </w:r>
      <w:r w:rsidR="008251D5">
        <w:rPr>
          <w:rFonts w:eastAsia="맑은 고딕"/>
          <w:kern w:val="2"/>
          <w:sz w:val="22"/>
          <w:szCs w:val="22"/>
          <w:lang w:val="en-US" w:eastAsia="ko-KR"/>
        </w:rPr>
        <w:t xml:space="preserve">by adding a new IE </w:t>
      </w:r>
      <w:r w:rsidR="008251D5" w:rsidRPr="00FD72E7">
        <w:rPr>
          <w:rFonts w:eastAsia="맑은 고딕"/>
          <w:i/>
          <w:kern w:val="2"/>
          <w:sz w:val="22"/>
          <w:szCs w:val="22"/>
          <w:lang w:val="en-US" w:eastAsia="ko-KR"/>
        </w:rPr>
        <w:t>BWP-DownlinkCommon</w:t>
      </w:r>
      <w:r w:rsidR="008251D5">
        <w:rPr>
          <w:rFonts w:eastAsia="맑은 고딕"/>
          <w:i/>
          <w:kern w:val="2"/>
          <w:sz w:val="22"/>
          <w:szCs w:val="22"/>
          <w:lang w:val="en-US" w:eastAsia="ko-KR"/>
        </w:rPr>
        <w:t>-R</w:t>
      </w:r>
      <w:r w:rsidR="008251D5">
        <w:rPr>
          <w:rFonts w:eastAsia="맑은 고딕"/>
          <w:kern w:val="2"/>
          <w:sz w:val="22"/>
          <w:szCs w:val="22"/>
          <w:lang w:val="en-US" w:eastAsia="ko-KR"/>
        </w:rPr>
        <w:t xml:space="preserve"> for RedCap </w:t>
      </w:r>
      <w:r w:rsidR="00A00DD1">
        <w:rPr>
          <w:rFonts w:eastAsia="맑은 고딕"/>
          <w:kern w:val="2"/>
          <w:sz w:val="22"/>
          <w:szCs w:val="22"/>
          <w:lang w:val="en-US" w:eastAsia="ko-KR"/>
        </w:rPr>
        <w:t xml:space="preserve">or by adding separate parameter(s) for RedCap under the existing IE </w:t>
      </w:r>
      <w:r w:rsidR="00A00DD1" w:rsidRPr="001C423F">
        <w:rPr>
          <w:rFonts w:eastAsia="맑은 고딕"/>
          <w:i/>
          <w:kern w:val="2"/>
          <w:sz w:val="22"/>
          <w:szCs w:val="22"/>
          <w:lang w:val="en-US" w:eastAsia="ko-KR"/>
        </w:rPr>
        <w:t>BWP-DownlinkCommon</w:t>
      </w:r>
      <w:r w:rsidR="00A00DD1">
        <w:rPr>
          <w:rFonts w:eastAsia="맑은 고딕"/>
          <w:kern w:val="2"/>
          <w:sz w:val="22"/>
          <w:szCs w:val="22"/>
          <w:lang w:val="en-US" w:eastAsia="ko-KR"/>
        </w:rPr>
        <w:t xml:space="preserve">. </w:t>
      </w:r>
      <w:r w:rsidR="00761243">
        <w:rPr>
          <w:rFonts w:eastAsia="맑은 고딕"/>
          <w:kern w:val="2"/>
          <w:sz w:val="22"/>
          <w:szCs w:val="22"/>
          <w:lang w:val="en-US" w:eastAsia="ko-KR"/>
        </w:rPr>
        <w:t>D</w:t>
      </w:r>
      <w:r w:rsidR="00D67766">
        <w:rPr>
          <w:rFonts w:eastAsia="맑은 고딕"/>
          <w:kern w:val="2"/>
          <w:sz w:val="22"/>
          <w:szCs w:val="22"/>
          <w:lang w:val="en-US" w:eastAsia="ko-KR"/>
        </w:rPr>
        <w:t>etails of signaling design should be left for RAN2 discussion.</w:t>
      </w:r>
    </w:p>
    <w:p w14:paraId="02D3DF29" w14:textId="21593918" w:rsidR="003F7D5D" w:rsidRPr="00CB07DB" w:rsidRDefault="008E7128" w:rsidP="003F7D5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b/>
      </w:r>
      <w:r w:rsidR="003F7D5D" w:rsidRPr="00CB07DB">
        <w:rPr>
          <w:rFonts w:eastAsia="맑은 고딕"/>
          <w:kern w:val="2"/>
          <w:sz w:val="22"/>
          <w:szCs w:val="22"/>
          <w:lang w:val="en-US" w:eastAsia="ko-KR"/>
        </w:rPr>
        <w:t xml:space="preserve">When </w:t>
      </w:r>
      <w:r w:rsidR="00990E06" w:rsidRPr="00CB07DB">
        <w:rPr>
          <w:rFonts w:eastAsia="맑은 고딕"/>
          <w:kern w:val="2"/>
          <w:sz w:val="22"/>
          <w:szCs w:val="22"/>
          <w:lang w:val="en-US" w:eastAsia="ko-KR"/>
        </w:rPr>
        <w:t>the bandwidth</w:t>
      </w:r>
      <w:r w:rsidR="00812DBD">
        <w:rPr>
          <w:rFonts w:eastAsia="맑은 고딕"/>
          <w:kern w:val="2"/>
          <w:sz w:val="22"/>
          <w:szCs w:val="22"/>
          <w:lang w:val="en-US" w:eastAsia="ko-KR"/>
        </w:rPr>
        <w:t xml:space="preserve"> of </w:t>
      </w:r>
      <w:r w:rsidR="00812DBD" w:rsidRPr="00284E79">
        <w:rPr>
          <w:rFonts w:ascii="Times" w:eastAsia="바탕" w:hAnsi="Times"/>
          <w:sz w:val="22"/>
          <w:szCs w:val="24"/>
        </w:rPr>
        <w:t xml:space="preserve">SSB and CORESET#0 </w:t>
      </w:r>
      <w:r w:rsidR="00990E06" w:rsidRPr="00CB07DB">
        <w:rPr>
          <w:rFonts w:eastAsia="맑은 고딕"/>
          <w:kern w:val="2"/>
          <w:sz w:val="22"/>
          <w:szCs w:val="22"/>
          <w:lang w:val="en-US" w:eastAsia="ko-KR"/>
        </w:rPr>
        <w:t xml:space="preserve">is no wider than the RedCap UE bandwidth </w:t>
      </w:r>
      <w:r w:rsidR="00812DBD">
        <w:rPr>
          <w:rFonts w:eastAsia="맑은 고딕"/>
          <w:kern w:val="2"/>
          <w:sz w:val="22"/>
          <w:szCs w:val="22"/>
          <w:lang w:val="en-US" w:eastAsia="ko-KR"/>
        </w:rPr>
        <w:t>or</w:t>
      </w:r>
      <w:r w:rsidR="00812DBD" w:rsidRPr="00CB07DB">
        <w:rPr>
          <w:rFonts w:eastAsia="맑은 고딕"/>
          <w:kern w:val="2"/>
          <w:sz w:val="22"/>
          <w:szCs w:val="22"/>
          <w:lang w:val="en-US" w:eastAsia="ko-KR"/>
        </w:rPr>
        <w:t xml:space="preserve"> </w:t>
      </w:r>
      <w:r w:rsidR="00990E06" w:rsidRPr="00CB07DB">
        <w:rPr>
          <w:rFonts w:eastAsia="맑은 고딕"/>
          <w:kern w:val="2"/>
          <w:sz w:val="22"/>
          <w:szCs w:val="22"/>
          <w:lang w:val="en-US" w:eastAsia="ko-KR"/>
        </w:rPr>
        <w:t xml:space="preserve">the </w:t>
      </w:r>
      <w:r w:rsidR="00990E06" w:rsidRPr="00CB07DB">
        <w:rPr>
          <w:rFonts w:eastAsia="바탕"/>
          <w:sz w:val="22"/>
          <w:szCs w:val="24"/>
        </w:rPr>
        <w:t>initial DL BWP for RedCap UEs are the same as the initial DL BWP for non-RedCap UEs, then the same SSB and CORESET#0</w:t>
      </w:r>
      <w:r w:rsidR="00990E06">
        <w:rPr>
          <w:rFonts w:eastAsia="바탕"/>
          <w:sz w:val="22"/>
          <w:szCs w:val="24"/>
        </w:rPr>
        <w:t xml:space="preserve"> can be shared between the RedCap UEs and non-RedCap UEs as agreed in RAN1#104-e meeting.</w:t>
      </w:r>
    </w:p>
    <w:tbl>
      <w:tblPr>
        <w:tblStyle w:val="a7"/>
        <w:tblW w:w="0" w:type="auto"/>
        <w:tblLook w:val="04A0" w:firstRow="1" w:lastRow="0" w:firstColumn="1" w:lastColumn="0" w:noHBand="0" w:noVBand="1"/>
      </w:tblPr>
      <w:tblGrid>
        <w:gridCol w:w="9628"/>
      </w:tblGrid>
      <w:tr w:rsidR="003F7D5D" w14:paraId="38F4F405" w14:textId="77777777" w:rsidTr="003F7D5D">
        <w:tc>
          <w:tcPr>
            <w:tcW w:w="9628" w:type="dxa"/>
          </w:tcPr>
          <w:p w14:paraId="19068F72" w14:textId="3BBBD088" w:rsidR="00990E06" w:rsidRPr="0047325B" w:rsidRDefault="00990E06" w:rsidP="00990E06">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5661A" w:rsidRPr="000809AA">
              <w:rPr>
                <w:rFonts w:ascii="Times" w:eastAsia="바탕" w:hAnsi="Times"/>
                <w:sz w:val="22"/>
                <w:szCs w:val="24"/>
              </w:rPr>
              <w:t xml:space="preserve"> (RAN1#104-e)</w:t>
            </w:r>
          </w:p>
          <w:p w14:paraId="2BB9C6E8" w14:textId="77777777" w:rsidR="00990E06" w:rsidRPr="00284E79" w:rsidRDefault="00990E06" w:rsidP="00990E06">
            <w:pPr>
              <w:numPr>
                <w:ilvl w:val="0"/>
                <w:numId w:val="26"/>
              </w:numPr>
              <w:spacing w:before="0" w:after="0" w:line="259" w:lineRule="auto"/>
              <w:jc w:val="left"/>
              <w:rPr>
                <w:rFonts w:ascii="Times" w:eastAsia="바탕" w:hAnsi="Times"/>
                <w:sz w:val="22"/>
                <w:szCs w:val="24"/>
              </w:rPr>
            </w:pPr>
            <w:r w:rsidRPr="00284E79">
              <w:rPr>
                <w:rFonts w:ascii="Times" w:eastAsia="바탕" w:hAnsi="Times"/>
                <w:sz w:val="22"/>
                <w:szCs w:val="24"/>
              </w:rPr>
              <w:t>Sharing of the same SSB and CORESET#0 between RedCap and non-RedCap UEs is supported when the bandwidth is no wider than the RedCap UE bandwidth</w:t>
            </w:r>
          </w:p>
          <w:p w14:paraId="1110787E"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Pr>
                <w:rFonts w:ascii="Times" w:eastAsia="바탕" w:hAnsi="Times"/>
                <w:sz w:val="22"/>
                <w:szCs w:val="24"/>
                <w:lang w:eastAsia="ko-KR"/>
              </w:rPr>
              <w:t>…</w:t>
            </w:r>
          </w:p>
          <w:p w14:paraId="3FEB34D1"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3D5614DC"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rPr>
              <w:t>Whether an additional CORESET can be configured for scheduling of RACH (msg2 &amp; msg4)/Paging/SI messages for RedCap UEs</w:t>
            </w:r>
          </w:p>
          <w:p w14:paraId="2C544C04" w14:textId="5CCA0CAE" w:rsidR="003F7D5D" w:rsidRPr="00CB07DB" w:rsidRDefault="00990E06" w:rsidP="00E96C56">
            <w:pPr>
              <w:numPr>
                <w:ilvl w:val="0"/>
                <w:numId w:val="30"/>
              </w:numPr>
              <w:spacing w:before="0" w:line="259" w:lineRule="auto"/>
              <w:ind w:left="1440"/>
              <w:jc w:val="left"/>
              <w:rPr>
                <w:rFonts w:eastAsia="맑은 고딕"/>
                <w:kern w:val="2"/>
                <w:sz w:val="22"/>
                <w:szCs w:val="22"/>
                <w:lang w:eastAsia="ko-KR"/>
              </w:rPr>
            </w:pPr>
            <w:r w:rsidRPr="00284E79">
              <w:rPr>
                <w:rFonts w:ascii="Times" w:eastAsia="바탕" w:hAnsi="Times"/>
                <w:sz w:val="22"/>
                <w:szCs w:val="24"/>
                <w:lang w:eastAsia="ko-KR"/>
              </w:rPr>
              <w:t>…</w:t>
            </w:r>
          </w:p>
        </w:tc>
      </w:tr>
    </w:tbl>
    <w:p w14:paraId="32977517" w14:textId="2A2BD040" w:rsidR="00627FB9" w:rsidRDefault="00707ED1"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If</w:t>
      </w:r>
      <w:r w:rsidR="00990E06">
        <w:rPr>
          <w:rFonts w:eastAsia="맑은 고딕"/>
          <w:kern w:val="2"/>
          <w:sz w:val="22"/>
          <w:szCs w:val="22"/>
          <w:lang w:val="en-US" w:eastAsia="ko-KR"/>
        </w:rPr>
        <w:t xml:space="preserve"> the </w:t>
      </w:r>
      <w:r>
        <w:rPr>
          <w:rFonts w:eastAsia="맑은 고딕"/>
          <w:kern w:val="2"/>
          <w:sz w:val="22"/>
          <w:szCs w:val="22"/>
          <w:lang w:val="en-US" w:eastAsia="ko-KR"/>
        </w:rPr>
        <w:t xml:space="preserve">separate </w:t>
      </w:r>
      <w:r w:rsidR="00990E06" w:rsidRPr="008C07FC">
        <w:rPr>
          <w:rFonts w:eastAsia="맑은 고딕"/>
          <w:kern w:val="2"/>
          <w:sz w:val="22"/>
          <w:szCs w:val="22"/>
          <w:lang w:val="en-US" w:eastAsia="ko-KR"/>
        </w:rPr>
        <w:t xml:space="preserve">initial DL BWP </w:t>
      </w:r>
      <w:r w:rsidR="00812DBD">
        <w:rPr>
          <w:rFonts w:eastAsia="맑은 고딕"/>
          <w:kern w:val="2"/>
          <w:sz w:val="22"/>
          <w:szCs w:val="22"/>
          <w:lang w:val="en-US" w:eastAsia="ko-KR"/>
        </w:rPr>
        <w:t xml:space="preserve">for RedCap UEs </w:t>
      </w:r>
      <w:r>
        <w:rPr>
          <w:rFonts w:eastAsia="맑은 고딕"/>
          <w:kern w:val="2"/>
          <w:sz w:val="22"/>
          <w:szCs w:val="22"/>
          <w:lang w:val="en-US" w:eastAsia="ko-KR"/>
        </w:rPr>
        <w:t xml:space="preserve">is supported then configuring </w:t>
      </w:r>
      <w:r w:rsidR="00990E06">
        <w:rPr>
          <w:rFonts w:eastAsia="맑은 고딕"/>
          <w:kern w:val="2"/>
          <w:sz w:val="22"/>
          <w:szCs w:val="22"/>
          <w:lang w:val="en-US" w:eastAsia="ko-KR"/>
        </w:rPr>
        <w:t xml:space="preserve">additional </w:t>
      </w:r>
      <w:r w:rsidR="00990E06" w:rsidRPr="00990E06">
        <w:rPr>
          <w:rFonts w:eastAsia="맑은 고딕"/>
          <w:kern w:val="2"/>
          <w:sz w:val="22"/>
          <w:szCs w:val="22"/>
          <w:lang w:val="en-US" w:eastAsia="ko-KR"/>
        </w:rPr>
        <w:t>CORESET</w:t>
      </w:r>
      <w:r w:rsidR="001F3C6C">
        <w:rPr>
          <w:rFonts w:eastAsia="맑은 고딕"/>
          <w:kern w:val="2"/>
          <w:sz w:val="22"/>
          <w:szCs w:val="22"/>
          <w:lang w:val="en-US" w:eastAsia="ko-KR"/>
        </w:rPr>
        <w:t>(s)</w:t>
      </w:r>
      <w:r w:rsidR="00990E06" w:rsidRPr="00990E06">
        <w:rPr>
          <w:rFonts w:eastAsia="맑은 고딕"/>
          <w:kern w:val="2"/>
          <w:sz w:val="22"/>
          <w:szCs w:val="22"/>
          <w:lang w:val="en-US" w:eastAsia="ko-KR"/>
        </w:rPr>
        <w:t xml:space="preserve"> for </w:t>
      </w:r>
      <w:r>
        <w:rPr>
          <w:rFonts w:eastAsia="맑은 고딕"/>
          <w:kern w:val="2"/>
          <w:sz w:val="22"/>
          <w:szCs w:val="22"/>
          <w:lang w:val="en-US" w:eastAsia="ko-KR"/>
        </w:rPr>
        <w:t>RedCap UEs in that separate initial DL BWP should also be supported.</w:t>
      </w:r>
    </w:p>
    <w:p w14:paraId="564E9EC5" w14:textId="791B9E84" w:rsidR="003F7D5D" w:rsidRPr="009E7D6A" w:rsidRDefault="003F7D5D" w:rsidP="003F7D5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E7128">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000C081B">
        <w:rPr>
          <w:rFonts w:eastAsia="맑은 고딕"/>
          <w:b/>
          <w:i/>
          <w:kern w:val="2"/>
          <w:sz w:val="22"/>
          <w:szCs w:val="22"/>
          <w:lang w:val="en-US" w:eastAsia="ko-KR"/>
        </w:rPr>
        <w:t>A</w:t>
      </w:r>
      <w:r>
        <w:rPr>
          <w:rFonts w:eastAsia="맑은 고딕"/>
          <w:b/>
          <w:i/>
          <w:kern w:val="2"/>
          <w:sz w:val="22"/>
          <w:szCs w:val="22"/>
          <w:lang w:val="en-US" w:eastAsia="ko-KR"/>
        </w:rPr>
        <w:t>dditional CORESET</w:t>
      </w:r>
      <w:r w:rsidR="001F3C6C">
        <w:rPr>
          <w:rFonts w:eastAsia="맑은 고딕"/>
          <w:b/>
          <w:i/>
          <w:kern w:val="2"/>
          <w:sz w:val="22"/>
          <w:szCs w:val="22"/>
          <w:lang w:val="en-US" w:eastAsia="ko-KR"/>
        </w:rPr>
        <w:t>(s)</w:t>
      </w:r>
      <w:r>
        <w:rPr>
          <w:rFonts w:eastAsia="맑은 고딕"/>
          <w:b/>
          <w:i/>
          <w:kern w:val="2"/>
          <w:sz w:val="22"/>
          <w:szCs w:val="22"/>
          <w:lang w:val="en-US" w:eastAsia="ko-KR"/>
        </w:rPr>
        <w:t xml:space="preserve"> for RedCap UEs can be configured </w:t>
      </w:r>
      <w:r w:rsidR="008E7128">
        <w:rPr>
          <w:rFonts w:eastAsia="맑은 고딕"/>
          <w:b/>
          <w:i/>
          <w:kern w:val="2"/>
          <w:sz w:val="22"/>
          <w:szCs w:val="22"/>
          <w:lang w:val="en-US" w:eastAsia="ko-KR"/>
        </w:rPr>
        <w:t>in</w:t>
      </w:r>
      <w:r>
        <w:rPr>
          <w:rFonts w:eastAsia="맑은 고딕"/>
          <w:b/>
          <w:i/>
          <w:kern w:val="2"/>
          <w:sz w:val="22"/>
          <w:szCs w:val="22"/>
          <w:lang w:val="en-US" w:eastAsia="ko-KR"/>
        </w:rPr>
        <w:t xml:space="preserve"> the SIB1-configured</w:t>
      </w:r>
      <w:r w:rsidR="008E7128">
        <w:rPr>
          <w:rFonts w:eastAsia="맑은 고딕"/>
          <w:b/>
          <w:i/>
          <w:kern w:val="2"/>
          <w:sz w:val="22"/>
          <w:szCs w:val="22"/>
          <w:lang w:val="en-US" w:eastAsia="ko-KR"/>
        </w:rPr>
        <w:t xml:space="preserve"> separate</w:t>
      </w:r>
      <w:r>
        <w:rPr>
          <w:rFonts w:eastAsia="맑은 고딕"/>
          <w:b/>
          <w:i/>
          <w:kern w:val="2"/>
          <w:sz w:val="22"/>
          <w:szCs w:val="22"/>
          <w:lang w:val="en-US" w:eastAsia="ko-KR"/>
        </w:rPr>
        <w:t xml:space="preserve"> </w:t>
      </w:r>
      <w:r w:rsidRPr="00A808FC">
        <w:rPr>
          <w:rFonts w:eastAsia="맑은 고딕"/>
          <w:b/>
          <w:i/>
          <w:kern w:val="2"/>
          <w:sz w:val="22"/>
          <w:szCs w:val="22"/>
          <w:lang w:val="en-US" w:eastAsia="ko-KR"/>
        </w:rPr>
        <w:t>initial DL BWP for RedCap UEs</w:t>
      </w:r>
      <w:r w:rsidRPr="009E7D6A">
        <w:rPr>
          <w:rFonts w:eastAsia="맑은 고딕" w:hint="eastAsia"/>
          <w:b/>
          <w:i/>
          <w:kern w:val="2"/>
          <w:sz w:val="22"/>
          <w:szCs w:val="22"/>
          <w:lang w:val="en-US" w:eastAsia="ko-KR"/>
        </w:rPr>
        <w:t>.</w:t>
      </w:r>
    </w:p>
    <w:p w14:paraId="527DF18A" w14:textId="77777777" w:rsidR="00186D4C" w:rsidRDefault="008E7128"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In idle/inactive mode, the separate initial DL BWP for RedCap can be used for random access and paging for RedCap UEs. The SI messages for RedCap can also be transmitted on the separate initial DL BWP of RedCap UEs. </w:t>
      </w:r>
    </w:p>
    <w:p w14:paraId="7DEBF521" w14:textId="1082134D" w:rsidR="00186D4C" w:rsidRDefault="001F3C6C" w:rsidP="008474D0">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E7128" w:rsidRPr="008E7128">
        <w:rPr>
          <w:rFonts w:eastAsia="맑은 고딕"/>
          <w:kern w:val="2"/>
          <w:sz w:val="22"/>
          <w:szCs w:val="22"/>
          <w:lang w:val="en-US" w:eastAsia="ko-KR"/>
        </w:rPr>
        <w:t>For random access</w:t>
      </w:r>
      <w:r w:rsidR="00186D4C">
        <w:rPr>
          <w:rFonts w:eastAsia="맑은 고딕"/>
          <w:kern w:val="2"/>
          <w:sz w:val="22"/>
          <w:szCs w:val="22"/>
          <w:lang w:val="en-US" w:eastAsia="ko-KR"/>
        </w:rPr>
        <w:t xml:space="preserve"> </w:t>
      </w:r>
      <w:r w:rsidR="008E7128" w:rsidRPr="008E7128">
        <w:rPr>
          <w:rFonts w:eastAsia="맑은 고딕"/>
          <w:kern w:val="2"/>
          <w:sz w:val="22"/>
          <w:szCs w:val="22"/>
          <w:lang w:val="en-US" w:eastAsia="ko-KR"/>
        </w:rPr>
        <w:t>in idle/inactive mode, CORESET/CSS for random access can be configured in the separate initial DL BWP for RedCap UEs.</w:t>
      </w:r>
      <w:r w:rsidR="008E7128">
        <w:rPr>
          <w:rFonts w:eastAsia="맑은 고딕"/>
          <w:kern w:val="2"/>
          <w:sz w:val="22"/>
          <w:szCs w:val="22"/>
          <w:lang w:val="en-US" w:eastAsia="ko-KR"/>
        </w:rPr>
        <w:t xml:space="preserve"> </w:t>
      </w:r>
      <w:r w:rsidR="00186D4C">
        <w:rPr>
          <w:rFonts w:eastAsia="맑은 고딕"/>
          <w:kern w:val="2"/>
          <w:sz w:val="22"/>
          <w:szCs w:val="22"/>
          <w:lang w:val="en-US" w:eastAsia="ko-KR"/>
        </w:rPr>
        <w:t xml:space="preserve">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w:t>
      </w:r>
      <w:r w:rsidR="00C7657F">
        <w:rPr>
          <w:rFonts w:eastAsia="맑은 고딕"/>
          <w:kern w:val="2"/>
          <w:sz w:val="22"/>
          <w:szCs w:val="22"/>
          <w:lang w:val="en-US" w:eastAsia="ko-KR"/>
        </w:rPr>
        <w:t xml:space="preserve"> in that initial DL BWP for non-RedCap</w:t>
      </w:r>
      <w:r w:rsidR="00186D4C" w:rsidRPr="00186D4C">
        <w:rPr>
          <w:rFonts w:eastAsia="맑은 고딕"/>
          <w:kern w:val="2"/>
          <w:sz w:val="22"/>
          <w:szCs w:val="22"/>
          <w:lang w:val="en-US" w:eastAsia="ko-KR"/>
        </w:rPr>
        <w:t xml:space="preserve"> </w:t>
      </w:r>
      <w:r w:rsidR="00C7657F">
        <w:rPr>
          <w:rFonts w:eastAsia="맑은 고딕"/>
          <w:kern w:val="2"/>
          <w:sz w:val="22"/>
          <w:szCs w:val="22"/>
          <w:lang w:val="en-US" w:eastAsia="ko-KR"/>
        </w:rPr>
        <w:t>during the</w:t>
      </w:r>
      <w:r w:rsidR="00186D4C" w:rsidRPr="00186D4C">
        <w:rPr>
          <w:rFonts w:eastAsia="맑은 고딕"/>
          <w:kern w:val="2"/>
          <w:sz w:val="22"/>
          <w:szCs w:val="22"/>
          <w:lang w:val="en-US" w:eastAsia="ko-KR"/>
        </w:rPr>
        <w:t xml:space="preserve"> random access</w:t>
      </w:r>
      <w:r w:rsidR="00186D4C">
        <w:rPr>
          <w:rFonts w:eastAsia="맑은 고딕"/>
          <w:kern w:val="2"/>
          <w:sz w:val="22"/>
          <w:szCs w:val="22"/>
          <w:lang w:val="en-US" w:eastAsia="ko-KR"/>
        </w:rPr>
        <w:t>. Similarly, f</w:t>
      </w:r>
      <w:r w:rsidR="00186D4C" w:rsidRPr="00186D4C">
        <w:rPr>
          <w:rFonts w:eastAsia="맑은 고딕"/>
          <w:kern w:val="2"/>
          <w:sz w:val="22"/>
          <w:szCs w:val="22"/>
          <w:lang w:val="en-US" w:eastAsia="ko-KR"/>
        </w:rPr>
        <w:t>or paging in idle/inactive mode, CORESET/CSS for paging can be configured in the separate initial DL BWP for RedCap UEs.</w:t>
      </w:r>
      <w:r w:rsidR="00186D4C">
        <w:rPr>
          <w:rFonts w:eastAsia="맑은 고딕"/>
          <w:kern w:val="2"/>
          <w:sz w:val="22"/>
          <w:szCs w:val="22"/>
          <w:lang w:val="en-US" w:eastAsia="ko-KR"/>
        </w:rPr>
        <w:t xml:space="preserve"> 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 </w:t>
      </w:r>
      <w:r w:rsidR="00C7657F">
        <w:rPr>
          <w:rFonts w:eastAsia="맑은 고딕"/>
          <w:kern w:val="2"/>
          <w:sz w:val="22"/>
          <w:szCs w:val="22"/>
          <w:lang w:val="en-US" w:eastAsia="ko-KR"/>
        </w:rPr>
        <w:t>in that initial DL BWP for non-RedCap</w:t>
      </w:r>
      <w:r w:rsidR="00C7657F" w:rsidRPr="00186D4C">
        <w:rPr>
          <w:rFonts w:eastAsia="맑은 고딕"/>
          <w:kern w:val="2"/>
          <w:sz w:val="22"/>
          <w:szCs w:val="22"/>
          <w:lang w:val="en-US" w:eastAsia="ko-KR"/>
        </w:rPr>
        <w:t xml:space="preserve"> </w:t>
      </w:r>
      <w:r w:rsidR="00186D4C" w:rsidRPr="00186D4C">
        <w:rPr>
          <w:rFonts w:eastAsia="맑은 고딕"/>
          <w:kern w:val="2"/>
          <w:sz w:val="22"/>
          <w:szCs w:val="22"/>
          <w:lang w:val="en-US" w:eastAsia="ko-KR"/>
        </w:rPr>
        <w:t xml:space="preserve">for </w:t>
      </w:r>
      <w:r w:rsidR="007E1057">
        <w:rPr>
          <w:rFonts w:eastAsia="맑은 고딕"/>
          <w:kern w:val="2"/>
          <w:sz w:val="22"/>
          <w:szCs w:val="22"/>
          <w:lang w:val="en-US" w:eastAsia="ko-KR"/>
        </w:rPr>
        <w:t>paging</w:t>
      </w:r>
      <w:r w:rsidR="00C7657F">
        <w:rPr>
          <w:rFonts w:eastAsia="맑은 고딕"/>
          <w:kern w:val="2"/>
          <w:sz w:val="22"/>
          <w:szCs w:val="22"/>
          <w:lang w:val="en-US" w:eastAsia="ko-KR"/>
        </w:rPr>
        <w:t xml:space="preserve"> reception</w:t>
      </w:r>
      <w:r w:rsidR="00186D4C">
        <w:rPr>
          <w:rFonts w:eastAsia="맑은 고딕"/>
          <w:kern w:val="2"/>
          <w:sz w:val="22"/>
          <w:szCs w:val="22"/>
          <w:lang w:val="en-US" w:eastAsia="ko-KR"/>
        </w:rPr>
        <w:t>.</w:t>
      </w:r>
      <w:r w:rsidR="007E1057">
        <w:rPr>
          <w:rFonts w:eastAsia="맑은 고딕"/>
          <w:kern w:val="2"/>
          <w:sz w:val="22"/>
          <w:szCs w:val="22"/>
          <w:lang w:val="en-US" w:eastAsia="ko-KR"/>
        </w:rPr>
        <w:t xml:space="preserve"> The </w:t>
      </w:r>
      <w:r w:rsidR="007E1057" w:rsidRPr="008E7128">
        <w:rPr>
          <w:rFonts w:eastAsia="맑은 고딕"/>
          <w:kern w:val="2"/>
          <w:sz w:val="22"/>
          <w:szCs w:val="22"/>
          <w:lang w:val="en-US" w:eastAsia="ko-KR"/>
        </w:rPr>
        <w:t>CORESET/CSS for random access</w:t>
      </w:r>
      <w:r w:rsidR="007E1057">
        <w:rPr>
          <w:rFonts w:eastAsia="맑은 고딕"/>
          <w:kern w:val="2"/>
          <w:sz w:val="22"/>
          <w:szCs w:val="22"/>
          <w:lang w:val="en-US" w:eastAsia="ko-KR"/>
        </w:rPr>
        <w:t xml:space="preserve"> or paging can be configured in the </w:t>
      </w:r>
      <w:r w:rsidR="00186D4C" w:rsidRPr="00267F4A">
        <w:rPr>
          <w:rFonts w:eastAsia="맑은 고딕"/>
          <w:i/>
          <w:kern w:val="2"/>
          <w:sz w:val="22"/>
          <w:szCs w:val="22"/>
          <w:lang w:val="en-US" w:eastAsia="ko-KR"/>
        </w:rPr>
        <w:t>PDCCH-ConfigCommon</w:t>
      </w:r>
      <w:r w:rsidR="00186D4C">
        <w:rPr>
          <w:rFonts w:eastAsia="맑은 고딕"/>
          <w:kern w:val="2"/>
          <w:sz w:val="22"/>
          <w:szCs w:val="22"/>
          <w:lang w:val="en-US" w:eastAsia="ko-KR"/>
        </w:rPr>
        <w:t xml:space="preserve"> IE in </w:t>
      </w:r>
      <w:r w:rsidR="00186D4C" w:rsidRPr="00267F4A">
        <w:rPr>
          <w:rFonts w:eastAsia="맑은 고딕"/>
          <w:i/>
          <w:kern w:val="2"/>
          <w:sz w:val="22"/>
          <w:szCs w:val="22"/>
          <w:lang w:val="en-US" w:eastAsia="ko-KR"/>
        </w:rPr>
        <w:t>BWP-DownlinkCommon</w:t>
      </w:r>
      <w:r w:rsidR="00C7657F">
        <w:rPr>
          <w:rFonts w:eastAsia="맑은 고딕"/>
          <w:i/>
          <w:kern w:val="2"/>
          <w:sz w:val="22"/>
          <w:szCs w:val="22"/>
          <w:lang w:val="en-US" w:eastAsia="ko-KR"/>
        </w:rPr>
        <w:t xml:space="preserve"> </w:t>
      </w:r>
      <w:r w:rsidR="00C7657F" w:rsidRPr="00C7657F">
        <w:rPr>
          <w:rFonts w:eastAsia="맑은 고딕"/>
          <w:kern w:val="2"/>
          <w:sz w:val="22"/>
          <w:szCs w:val="22"/>
          <w:lang w:val="en-US" w:eastAsia="ko-KR"/>
        </w:rPr>
        <w:t xml:space="preserve">(or </w:t>
      </w:r>
      <w:r w:rsidR="00C7657F">
        <w:rPr>
          <w:rFonts w:eastAsia="맑은 고딕"/>
          <w:i/>
          <w:kern w:val="2"/>
          <w:sz w:val="22"/>
          <w:szCs w:val="22"/>
          <w:lang w:val="en-US" w:eastAsia="ko-KR"/>
        </w:rPr>
        <w:t xml:space="preserve">in </w:t>
      </w:r>
      <w:r w:rsidR="00C7657F" w:rsidRPr="00FD72E7">
        <w:rPr>
          <w:rFonts w:eastAsia="맑은 고딕"/>
          <w:i/>
          <w:kern w:val="2"/>
          <w:sz w:val="22"/>
          <w:szCs w:val="22"/>
          <w:lang w:val="en-US" w:eastAsia="ko-KR"/>
        </w:rPr>
        <w:t>BWP-DownlinkCommon</w:t>
      </w:r>
      <w:r w:rsidR="00C7657F">
        <w:rPr>
          <w:rFonts w:eastAsia="맑은 고딕"/>
          <w:i/>
          <w:kern w:val="2"/>
          <w:sz w:val="22"/>
          <w:szCs w:val="22"/>
          <w:lang w:val="en-US" w:eastAsia="ko-KR"/>
        </w:rPr>
        <w:t>-R</w:t>
      </w:r>
      <w:r w:rsidR="00C7657F" w:rsidRPr="00C7657F">
        <w:rPr>
          <w:rFonts w:eastAsia="맑은 고딕"/>
          <w:kern w:val="2"/>
          <w:sz w:val="22"/>
          <w:szCs w:val="22"/>
          <w:lang w:val="en-US" w:eastAsia="ko-KR"/>
        </w:rPr>
        <w:t>)</w:t>
      </w:r>
      <w:r w:rsidR="00186D4C">
        <w:rPr>
          <w:rFonts w:eastAsia="맑은 고딕"/>
          <w:kern w:val="2"/>
          <w:sz w:val="22"/>
          <w:szCs w:val="22"/>
          <w:lang w:val="en-US" w:eastAsia="ko-KR"/>
        </w:rPr>
        <w:t>.</w:t>
      </w:r>
    </w:p>
    <w:p w14:paraId="6064992F" w14:textId="3727192C" w:rsidR="003F7D5D" w:rsidRDefault="001F3C6C" w:rsidP="00593EB5">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7E1057">
        <w:rPr>
          <w:rFonts w:eastAsia="맑은 고딕"/>
          <w:kern w:val="2"/>
          <w:sz w:val="22"/>
          <w:szCs w:val="22"/>
          <w:lang w:val="en-US" w:eastAsia="ko-KR"/>
        </w:rPr>
        <w:t xml:space="preserve">Whether to transmit </w:t>
      </w:r>
      <w:r w:rsidR="007E1057">
        <w:rPr>
          <w:rFonts w:eastAsia="맑은 고딕" w:hint="eastAsia"/>
          <w:kern w:val="2"/>
          <w:sz w:val="22"/>
          <w:szCs w:val="22"/>
          <w:lang w:val="en-US" w:eastAsia="ko-KR"/>
        </w:rPr>
        <w:t xml:space="preserve">SSB in the separate initial DL BWP </w:t>
      </w:r>
      <w:r w:rsidR="007E1057">
        <w:rPr>
          <w:rFonts w:eastAsia="맑은 고딕"/>
          <w:kern w:val="2"/>
          <w:sz w:val="22"/>
          <w:szCs w:val="22"/>
          <w:lang w:val="en-US" w:eastAsia="ko-KR"/>
        </w:rPr>
        <w:t xml:space="preserve">for random access and/or paging has been discussed in RAN1#106-e meeting. It is considered as a trade-off b/w SSB overhead </w:t>
      </w:r>
      <w:r w:rsidR="000C081B">
        <w:rPr>
          <w:rFonts w:eastAsia="맑은 고딕"/>
          <w:kern w:val="2"/>
          <w:sz w:val="22"/>
          <w:szCs w:val="22"/>
          <w:lang w:val="en-US" w:eastAsia="ko-KR"/>
        </w:rPr>
        <w:t xml:space="preserve">and </w:t>
      </w:r>
      <w:r w:rsidR="007E1057">
        <w:rPr>
          <w:rFonts w:eastAsia="맑은 고딕"/>
          <w:kern w:val="2"/>
          <w:sz w:val="22"/>
          <w:szCs w:val="22"/>
          <w:lang w:val="en-US" w:eastAsia="ko-KR"/>
        </w:rPr>
        <w:t xml:space="preserve">UE power consumption/complexity. As a UE vender, we prefer the solution that a RedCap UE may assume the </w:t>
      </w:r>
      <w:r w:rsidR="000C081B">
        <w:rPr>
          <w:rFonts w:eastAsia="맑은 고딕"/>
          <w:kern w:val="2"/>
          <w:sz w:val="22"/>
          <w:szCs w:val="22"/>
          <w:lang w:val="en-US" w:eastAsia="ko-KR"/>
        </w:rPr>
        <w:t xml:space="preserve">transmission of </w:t>
      </w:r>
      <w:r w:rsidR="007E1057">
        <w:rPr>
          <w:rFonts w:eastAsia="맑은 고딕"/>
          <w:kern w:val="2"/>
          <w:sz w:val="22"/>
          <w:szCs w:val="22"/>
          <w:lang w:val="en-US" w:eastAsia="ko-KR"/>
        </w:rPr>
        <w:t>SSB</w:t>
      </w:r>
      <w:r w:rsidR="000C081B">
        <w:rPr>
          <w:rFonts w:eastAsia="맑은 고딕"/>
          <w:kern w:val="2"/>
          <w:sz w:val="22"/>
          <w:szCs w:val="22"/>
          <w:lang w:val="en-US" w:eastAsia="ko-KR"/>
        </w:rPr>
        <w:t>s</w:t>
      </w:r>
      <w:r w:rsidR="007E1057">
        <w:rPr>
          <w:rFonts w:eastAsia="맑은 고딕"/>
          <w:kern w:val="2"/>
          <w:sz w:val="22"/>
          <w:szCs w:val="22"/>
          <w:lang w:val="en-US" w:eastAsia="ko-KR"/>
        </w:rPr>
        <w:t xml:space="preserve"> for both random access and paging on the separate initial DL BWP for RedCap</w:t>
      </w:r>
      <w:r w:rsidR="005944C7">
        <w:rPr>
          <w:rFonts w:eastAsia="맑은 고딕"/>
          <w:kern w:val="2"/>
          <w:sz w:val="22"/>
          <w:szCs w:val="22"/>
          <w:lang w:val="en-US" w:eastAsia="ko-KR"/>
        </w:rPr>
        <w:t xml:space="preserve"> due to the concerns on the device power consumption, complexity, and the potential performance degradation. The SSB is used for selection of the PRACH resources and the monitoring occasions for paging. If a RedCap UE </w:t>
      </w:r>
      <w:r w:rsidR="005944C7">
        <w:rPr>
          <w:rFonts w:eastAsia="맑은 고딕"/>
          <w:kern w:val="2"/>
          <w:sz w:val="22"/>
          <w:szCs w:val="22"/>
          <w:lang w:val="en-US" w:eastAsia="ko-KR"/>
        </w:rPr>
        <w:lastRenderedPageBreak/>
        <w:t xml:space="preserve">has to receive the SSBs by </w:t>
      </w:r>
      <w:r>
        <w:rPr>
          <w:rFonts w:eastAsia="맑은 고딕"/>
          <w:kern w:val="2"/>
          <w:sz w:val="22"/>
          <w:szCs w:val="22"/>
          <w:lang w:val="en-US" w:eastAsia="ko-KR"/>
        </w:rPr>
        <w:t xml:space="preserve">frequent </w:t>
      </w:r>
      <w:r w:rsidR="005944C7">
        <w:rPr>
          <w:rFonts w:eastAsia="맑은 고딕"/>
          <w:kern w:val="2"/>
          <w:sz w:val="22"/>
          <w:szCs w:val="22"/>
          <w:lang w:val="en-US" w:eastAsia="ko-KR"/>
        </w:rPr>
        <w:t xml:space="preserve">RF retuning, then the RedCap device has to be very carefully designed. Otherwise, there would be performance loss compared to the non-RedCap devices. </w:t>
      </w:r>
    </w:p>
    <w:p w14:paraId="7401E2F1" w14:textId="0966EC58" w:rsidR="00B72610" w:rsidRDefault="00B72610" w:rsidP="00B72610">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08FDAF1D" w14:textId="77777777" w:rsidR="00B72610" w:rsidRPr="00FD72E7" w:rsidRDefault="00B72610" w:rsidP="00B72610">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 separate initial DL BWP for RedCap UEs is configured, it can be configured for random access, including CORESET/CSS for random access.</w:t>
      </w:r>
    </w:p>
    <w:p w14:paraId="0733950D" w14:textId="77777777" w:rsidR="00B72610" w:rsidRPr="00FD72E7" w:rsidRDefault="00B72610" w:rsidP="00B72610">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the separate initial DL BWP is only configured for random access but not for paging, then the UE may expect SSB transmission in the separate initial DL BWP.</w:t>
      </w:r>
    </w:p>
    <w:p w14:paraId="5B38498D" w14:textId="63A4712D" w:rsidR="00B72610" w:rsidRPr="00FD72E7" w:rsidRDefault="00B72610" w:rsidP="00FD72E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For paging in idle/inactive mode in separate initial DL BWP for RedCap UEs in FR1,</w:t>
      </w:r>
    </w:p>
    <w:p w14:paraId="196A7BB8"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From RAN1 perspective, if a separate initial DL BWP for RedCap UEs is configured, it can be configured for paging, including CORESET/CSS for paging.</w:t>
      </w:r>
    </w:p>
    <w:p w14:paraId="2518FEFD"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the separate initial DL BWP is configured for paging, then the UE may expect SSB transmission in the separate initial DL BWP.</w:t>
      </w:r>
    </w:p>
    <w:p w14:paraId="5269CE43" w14:textId="6EED194D" w:rsidR="001F3C6C" w:rsidRDefault="001F3C6C" w:rsidP="006920AE">
      <w:pPr>
        <w:spacing w:before="120" w:line="240" w:lineRule="auto"/>
        <w:ind w:left="0" w:firstLine="0"/>
        <w:rPr>
          <w:rFonts w:eastAsia="맑은 고딕"/>
          <w:kern w:val="2"/>
          <w:sz w:val="22"/>
          <w:szCs w:val="22"/>
          <w:lang w:eastAsia="ko-KR"/>
        </w:rPr>
      </w:pPr>
      <w:r>
        <w:rPr>
          <w:rFonts w:eastAsia="맑은 고딕"/>
          <w:kern w:val="2"/>
          <w:sz w:val="22"/>
          <w:szCs w:val="22"/>
          <w:lang w:val="en-US" w:eastAsia="ko-KR"/>
        </w:rPr>
        <w:tab/>
        <w:t xml:space="preserve">The separate initial DL BWP for RedCap doesn’t always have to contain the </w:t>
      </w:r>
      <w:r w:rsidRPr="001F3C6C">
        <w:rPr>
          <w:rFonts w:eastAsia="맑은 고딕"/>
          <w:kern w:val="2"/>
          <w:sz w:val="22"/>
          <w:szCs w:val="22"/>
          <w:lang w:val="en-US" w:eastAsia="ko-KR"/>
        </w:rPr>
        <w:t>MIB-configured CORESET#0 or SIB1</w:t>
      </w:r>
      <w:r>
        <w:rPr>
          <w:rFonts w:eastAsia="맑은 고딕"/>
          <w:kern w:val="2"/>
          <w:sz w:val="22"/>
          <w:szCs w:val="22"/>
          <w:lang w:val="en-US" w:eastAsia="ko-KR"/>
        </w:rPr>
        <w:t xml:space="preserve">. Same for the RRC-configured DL BWP. However, in both cases, the network can still configure the MIB-configured CORESET#0 or SIB1. To avoid the RF retuning of RedCap UEs, in connected mode the RedCap UE should not </w:t>
      </w:r>
      <w:r w:rsidR="00874626">
        <w:rPr>
          <w:rFonts w:eastAsia="맑은 고딕"/>
          <w:kern w:val="2"/>
          <w:sz w:val="22"/>
          <w:szCs w:val="22"/>
          <w:lang w:val="en-US" w:eastAsia="ko-KR"/>
        </w:rPr>
        <w:t xml:space="preserve">always </w:t>
      </w:r>
      <w:r>
        <w:rPr>
          <w:rFonts w:eastAsia="맑은 고딕"/>
          <w:kern w:val="2"/>
          <w:sz w:val="22"/>
          <w:szCs w:val="22"/>
          <w:lang w:val="en-US" w:eastAsia="ko-KR"/>
        </w:rPr>
        <w:t xml:space="preserve">be required to monitor </w:t>
      </w:r>
      <w:r w:rsidRPr="001F3C6C">
        <w:rPr>
          <w:rFonts w:eastAsia="맑은 고딕"/>
          <w:kern w:val="2"/>
          <w:sz w:val="22"/>
          <w:szCs w:val="22"/>
          <w:lang w:val="en-US" w:eastAsia="ko-KR"/>
        </w:rPr>
        <w:t xml:space="preserve">CORESET#0 </w:t>
      </w:r>
      <w:r w:rsidR="00874626">
        <w:rPr>
          <w:rFonts w:eastAsia="맑은 고딕"/>
          <w:kern w:val="2"/>
          <w:sz w:val="22"/>
          <w:szCs w:val="22"/>
          <w:lang w:val="en-US" w:eastAsia="ko-KR"/>
        </w:rPr>
        <w:t>to acquire</w:t>
      </w:r>
      <w:r w:rsidRPr="001F3C6C">
        <w:rPr>
          <w:rFonts w:eastAsia="맑은 고딕"/>
          <w:kern w:val="2"/>
          <w:sz w:val="22"/>
          <w:szCs w:val="22"/>
          <w:lang w:val="en-US" w:eastAsia="ko-KR"/>
        </w:rPr>
        <w:t xml:space="preserve"> SI update notification</w:t>
      </w:r>
      <w:r>
        <w:rPr>
          <w:rFonts w:eastAsia="맑은 고딕"/>
          <w:kern w:val="2"/>
          <w:sz w:val="22"/>
          <w:szCs w:val="22"/>
          <w:lang w:val="en-US" w:eastAsia="ko-KR"/>
        </w:rPr>
        <w:t>.</w:t>
      </w:r>
      <w:r w:rsidR="001D248E">
        <w:rPr>
          <w:rFonts w:eastAsia="맑은 고딕"/>
          <w:kern w:val="2"/>
          <w:sz w:val="22"/>
          <w:szCs w:val="22"/>
          <w:lang w:val="en-US" w:eastAsia="ko-KR"/>
        </w:rPr>
        <w:t xml:space="preserve"> The </w:t>
      </w:r>
      <w:r w:rsidR="00874626">
        <w:rPr>
          <w:rFonts w:eastAsia="맑은 고딕"/>
          <w:kern w:val="2"/>
          <w:sz w:val="22"/>
          <w:szCs w:val="22"/>
          <w:lang w:val="en-US" w:eastAsia="ko-KR"/>
        </w:rPr>
        <w:t xml:space="preserve">SI </w:t>
      </w:r>
      <w:r w:rsidR="001D248E">
        <w:rPr>
          <w:rFonts w:eastAsia="맑은 고딕"/>
          <w:kern w:val="2"/>
          <w:sz w:val="22"/>
          <w:szCs w:val="22"/>
          <w:lang w:val="en-US" w:eastAsia="ko-KR"/>
        </w:rPr>
        <w:t xml:space="preserve">update notification however can still be </w:t>
      </w:r>
      <w:r w:rsidR="00874626">
        <w:rPr>
          <w:rFonts w:eastAsia="맑은 고딕"/>
          <w:kern w:val="2"/>
          <w:sz w:val="22"/>
          <w:szCs w:val="22"/>
          <w:lang w:val="en-US" w:eastAsia="ko-KR"/>
        </w:rPr>
        <w:t>acquired</w:t>
      </w:r>
      <w:r w:rsidR="001D248E">
        <w:rPr>
          <w:rFonts w:eastAsia="맑은 고딕"/>
          <w:kern w:val="2"/>
          <w:sz w:val="22"/>
          <w:szCs w:val="22"/>
          <w:lang w:val="en-US" w:eastAsia="ko-KR"/>
        </w:rPr>
        <w:t xml:space="preserve"> if </w:t>
      </w:r>
      <w:r w:rsidR="001D248E" w:rsidRPr="001D248E">
        <w:rPr>
          <w:rFonts w:eastAsia="맑은 고딕"/>
          <w:kern w:val="2"/>
          <w:sz w:val="22"/>
          <w:szCs w:val="22"/>
          <w:lang w:val="en-US" w:eastAsia="ko-KR"/>
        </w:rPr>
        <w:t>CORESETs/CSSs for paging and system information acquisition are configured in the separate initial DL BWP for RedCap UEs</w:t>
      </w:r>
      <w:r w:rsidR="001D248E">
        <w:rPr>
          <w:rFonts w:eastAsia="맑은 고딕"/>
          <w:kern w:val="2"/>
          <w:sz w:val="22"/>
          <w:szCs w:val="22"/>
          <w:lang w:val="en-US" w:eastAsia="ko-KR"/>
        </w:rPr>
        <w:t>. And t</w:t>
      </w:r>
      <w:r w:rsidR="001D248E" w:rsidRPr="001D248E">
        <w:rPr>
          <w:rFonts w:eastAsia="맑은 고딕"/>
          <w:kern w:val="2"/>
          <w:sz w:val="22"/>
          <w:szCs w:val="22"/>
          <w:lang w:val="en-US" w:eastAsia="ko-KR"/>
        </w:rPr>
        <w:t xml:space="preserve">he updated system information can also be provided to a RedCap UE through dedicated signaling using the </w:t>
      </w:r>
      <w:r w:rsidR="001D248E" w:rsidRPr="00FD72E7">
        <w:rPr>
          <w:rFonts w:eastAsia="맑은 고딕"/>
          <w:i/>
          <w:kern w:val="2"/>
          <w:sz w:val="22"/>
          <w:szCs w:val="22"/>
          <w:lang w:val="en-US" w:eastAsia="ko-KR"/>
        </w:rPr>
        <w:t>RRCReconfiguration</w:t>
      </w:r>
      <w:r w:rsidR="001D248E" w:rsidRPr="001D248E">
        <w:rPr>
          <w:rFonts w:eastAsia="맑은 고딕"/>
          <w:kern w:val="2"/>
          <w:sz w:val="22"/>
          <w:szCs w:val="22"/>
          <w:lang w:val="en-US" w:eastAsia="ko-KR"/>
        </w:rPr>
        <w:t xml:space="preserve"> message as in Rel-15.</w:t>
      </w:r>
    </w:p>
    <w:p w14:paraId="51342441" w14:textId="702951EE" w:rsidR="00B72610" w:rsidRPr="00FD72E7" w:rsidRDefault="00B72610" w:rsidP="00FD72E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Regarding CORESET#0 and SIB1 in idle/inactive/connected mode for RedCap UEs in FR1,</w:t>
      </w:r>
    </w:p>
    <w:p w14:paraId="585FA049"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 separate initial DL BWP for RedCap UEs is configured, then the UE shall not expect it to contain MIB-configured CORESET#0 or SIB1.</w:t>
      </w:r>
    </w:p>
    <w:p w14:paraId="67950614"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separate initial DL BWP.</w:t>
      </w:r>
    </w:p>
    <w:p w14:paraId="5B172D3E"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an RRC-configured DL BWP is configured, then the UE shall not expect it to contain MIB-configured CORESET#0 or SIB1.</w:t>
      </w:r>
    </w:p>
    <w:p w14:paraId="232F86A8"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RRC-configured DL BWP.</w:t>
      </w:r>
    </w:p>
    <w:p w14:paraId="714D9A6B" w14:textId="09778884" w:rsidR="00B72610"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In connected mode, </w:t>
      </w:r>
      <w:r>
        <w:rPr>
          <w:rFonts w:ascii="Times New Roman" w:eastAsia="맑은 고딕" w:hAnsi="Times New Roman"/>
          <w:b/>
          <w:i/>
          <w:kern w:val="2"/>
          <w:sz w:val="22"/>
          <w:szCs w:val="22"/>
          <w:lang w:eastAsia="ko-KR"/>
        </w:rPr>
        <w:t>a RedCap</w:t>
      </w:r>
      <w:r w:rsidRPr="00FD72E7">
        <w:rPr>
          <w:rFonts w:ascii="Times New Roman" w:eastAsia="맑은 고딕" w:hAnsi="Times New Roman"/>
          <w:b/>
          <w:i/>
          <w:kern w:val="2"/>
          <w:sz w:val="22"/>
          <w:szCs w:val="22"/>
          <w:lang w:eastAsia="ko-KR"/>
        </w:rPr>
        <w:t xml:space="preserve"> UE is not required to monitor CORESET#0 for SI update notification.</w:t>
      </w:r>
    </w:p>
    <w:p w14:paraId="73BB4FBE" w14:textId="5DBDD00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Note</w:t>
      </w:r>
      <w:r w:rsidR="00CE36D3">
        <w:rPr>
          <w:rFonts w:ascii="Times New Roman" w:eastAsia="맑은 고딕" w:hAnsi="Times New Roman"/>
          <w:b/>
          <w:i/>
          <w:kern w:val="2"/>
          <w:sz w:val="22"/>
          <w:szCs w:val="22"/>
          <w:lang w:eastAsia="ko-KR"/>
        </w:rPr>
        <w:t>s</w:t>
      </w:r>
      <w:r>
        <w:rPr>
          <w:rFonts w:ascii="Times New Roman" w:eastAsia="맑은 고딕" w:hAnsi="Times New Roman"/>
          <w:b/>
          <w:i/>
          <w:kern w:val="2"/>
          <w:sz w:val="22"/>
          <w:szCs w:val="22"/>
          <w:lang w:eastAsia="ko-KR"/>
        </w:rPr>
        <w:t xml:space="preserve">: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for paging and </w:t>
      </w:r>
      <w:r w:rsidR="00D364CB">
        <w:rPr>
          <w:rFonts w:ascii="Times New Roman" w:eastAsia="맑은 고딕" w:hAnsi="Times New Roman"/>
          <w:b/>
          <w:i/>
          <w:kern w:val="2"/>
          <w:sz w:val="22"/>
          <w:szCs w:val="22"/>
          <w:lang w:eastAsia="ko-KR"/>
        </w:rPr>
        <w:t>system information acquisition are configured</w:t>
      </w:r>
      <w:r w:rsidR="00CE36D3">
        <w:rPr>
          <w:rFonts w:ascii="Times New Roman" w:eastAsia="맑은 고딕" w:hAnsi="Times New Roman"/>
          <w:b/>
          <w:i/>
          <w:kern w:val="2"/>
          <w:sz w:val="22"/>
          <w:szCs w:val="22"/>
          <w:lang w:eastAsia="ko-KR"/>
        </w:rPr>
        <w:t xml:space="preserve"> in the separate initial DL BWP for RedCap UEs</w:t>
      </w:r>
      <w:r w:rsidR="00D364CB">
        <w:rPr>
          <w:rFonts w:ascii="Times New Roman" w:eastAsia="맑은 고딕" w:hAnsi="Times New Roman"/>
          <w:b/>
          <w:i/>
          <w:kern w:val="2"/>
          <w:sz w:val="22"/>
          <w:szCs w:val="22"/>
          <w:lang w:eastAsia="ko-KR"/>
        </w:rPr>
        <w:t xml:space="preserve">. </w:t>
      </w:r>
      <w:r w:rsidR="00CE36D3">
        <w:rPr>
          <w:rFonts w:ascii="Times New Roman" w:eastAsia="맑은 고딕" w:hAnsi="Times New Roman"/>
          <w:b/>
          <w:i/>
          <w:kern w:val="2"/>
          <w:sz w:val="22"/>
          <w:szCs w:val="22"/>
          <w:lang w:eastAsia="ko-KR"/>
        </w:rPr>
        <w:t xml:space="preserve">The </w:t>
      </w:r>
      <w:r w:rsidR="00CE36D3">
        <w:rPr>
          <w:rFonts w:ascii="Times New Roman" w:eastAsia="맑은 고딕" w:hAnsi="Times New Roman"/>
          <w:b/>
          <w:i/>
          <w:kern w:val="2"/>
          <w:sz w:val="22"/>
          <w:szCs w:val="22"/>
          <w:lang w:eastAsia="ko-KR"/>
        </w:rPr>
        <w:lastRenderedPageBreak/>
        <w:t>u</w:t>
      </w:r>
      <w:r w:rsidR="00D364CB" w:rsidRPr="00D364CB">
        <w:rPr>
          <w:rFonts w:ascii="Times New Roman" w:eastAsia="맑은 고딕" w:hAnsi="Times New Roman"/>
          <w:b/>
          <w:i/>
          <w:kern w:val="2"/>
          <w:sz w:val="22"/>
          <w:szCs w:val="22"/>
          <w:lang w:eastAsia="ko-KR"/>
        </w:rPr>
        <w:t>pdated system information can</w:t>
      </w:r>
      <w:r w:rsidR="00CE36D3">
        <w:rPr>
          <w:rFonts w:ascii="Times New Roman" w:eastAsia="맑은 고딕" w:hAnsi="Times New Roman"/>
          <w:b/>
          <w:i/>
          <w:kern w:val="2"/>
          <w:sz w:val="22"/>
          <w:szCs w:val="22"/>
          <w:lang w:eastAsia="ko-KR"/>
        </w:rPr>
        <w:t xml:space="preserve"> also</w:t>
      </w:r>
      <w:r w:rsidR="00D364CB" w:rsidRPr="00D364CB">
        <w:rPr>
          <w:rFonts w:ascii="Times New Roman" w:eastAsia="맑은 고딕" w:hAnsi="Times New Roman"/>
          <w:b/>
          <w:i/>
          <w:kern w:val="2"/>
          <w:sz w:val="22"/>
          <w:szCs w:val="22"/>
          <w:lang w:eastAsia="ko-KR"/>
        </w:rPr>
        <w:t xml:space="preserve"> be </w:t>
      </w:r>
      <w:r w:rsidR="00CE36D3">
        <w:rPr>
          <w:rFonts w:ascii="Times New Roman" w:eastAsia="맑은 고딕" w:hAnsi="Times New Roman"/>
          <w:b/>
          <w:i/>
          <w:kern w:val="2"/>
          <w:sz w:val="22"/>
          <w:szCs w:val="22"/>
          <w:lang w:eastAsia="ko-KR"/>
        </w:rPr>
        <w:t>provided</w:t>
      </w:r>
      <w:r w:rsidR="00D364CB" w:rsidRPr="00D364CB">
        <w:rPr>
          <w:rFonts w:ascii="Times New Roman" w:eastAsia="맑은 고딕" w:hAnsi="Times New Roman"/>
          <w:b/>
          <w:i/>
          <w:kern w:val="2"/>
          <w:sz w:val="22"/>
          <w:szCs w:val="22"/>
          <w:lang w:eastAsia="ko-KR"/>
        </w:rPr>
        <w:t xml:space="preserve"> to a </w:t>
      </w:r>
      <w:r w:rsidR="00CE36D3">
        <w:rPr>
          <w:rFonts w:ascii="Times New Roman" w:eastAsia="맑은 고딕" w:hAnsi="Times New Roman"/>
          <w:b/>
          <w:i/>
          <w:kern w:val="2"/>
          <w:sz w:val="22"/>
          <w:szCs w:val="22"/>
          <w:lang w:eastAsia="ko-KR"/>
        </w:rPr>
        <w:t xml:space="preserve">RedCap </w:t>
      </w:r>
      <w:r w:rsidR="00D364CB" w:rsidRPr="00D364CB">
        <w:rPr>
          <w:rFonts w:ascii="Times New Roman" w:eastAsia="맑은 고딕" w:hAnsi="Times New Roman"/>
          <w:b/>
          <w:i/>
          <w:kern w:val="2"/>
          <w:sz w:val="22"/>
          <w:szCs w:val="22"/>
          <w:lang w:eastAsia="ko-KR"/>
        </w:rPr>
        <w:t xml:space="preserve">UE </w:t>
      </w:r>
      <w:r w:rsidR="00CE36D3">
        <w:rPr>
          <w:rFonts w:ascii="Times New Roman" w:eastAsia="맑은 고딕" w:hAnsi="Times New Roman"/>
          <w:b/>
          <w:i/>
          <w:kern w:val="2"/>
          <w:sz w:val="22"/>
          <w:szCs w:val="22"/>
          <w:lang w:eastAsia="ko-KR"/>
        </w:rPr>
        <w:t>through</w:t>
      </w:r>
      <w:r w:rsidR="00D364CB" w:rsidRPr="00D364CB">
        <w:rPr>
          <w:rFonts w:ascii="Times New Roman" w:eastAsia="맑은 고딕" w:hAnsi="Times New Roman"/>
          <w:b/>
          <w:i/>
          <w:kern w:val="2"/>
          <w:sz w:val="22"/>
          <w:szCs w:val="22"/>
          <w:lang w:eastAsia="ko-KR"/>
        </w:rPr>
        <w:t xml:space="preserve"> dedicated signaling </w:t>
      </w:r>
      <w:r w:rsidR="00CE36D3" w:rsidRPr="00CE36D3">
        <w:rPr>
          <w:rFonts w:ascii="Times New Roman" w:eastAsia="맑은 고딕" w:hAnsi="Times New Roman"/>
          <w:b/>
          <w:i/>
          <w:kern w:val="2"/>
          <w:sz w:val="22"/>
          <w:szCs w:val="22"/>
          <w:lang w:eastAsia="ko-KR"/>
        </w:rPr>
        <w:t xml:space="preserve">using the RRCReconfiguration message </w:t>
      </w:r>
      <w:r w:rsidR="00D364CB" w:rsidRPr="00D364CB">
        <w:rPr>
          <w:rFonts w:ascii="Times New Roman" w:eastAsia="맑은 고딕" w:hAnsi="Times New Roman"/>
          <w:b/>
          <w:i/>
          <w:kern w:val="2"/>
          <w:sz w:val="22"/>
          <w:szCs w:val="22"/>
          <w:lang w:eastAsia="ko-KR"/>
        </w:rPr>
        <w:t>as in Rel-15.</w:t>
      </w:r>
    </w:p>
    <w:p w14:paraId="3951DAB8" w14:textId="77777777" w:rsidR="008E7128" w:rsidRPr="008474D0" w:rsidRDefault="008E7128" w:rsidP="006920AE">
      <w:pPr>
        <w:spacing w:before="120" w:line="240" w:lineRule="auto"/>
        <w:ind w:left="0" w:firstLine="0"/>
        <w:rPr>
          <w:rFonts w:eastAsia="맑은 고딕"/>
          <w:kern w:val="2"/>
          <w:sz w:val="22"/>
          <w:szCs w:val="22"/>
          <w:lang w:val="en-US" w:eastAsia="ko-KR"/>
        </w:rPr>
      </w:pPr>
    </w:p>
    <w:p w14:paraId="0D316083" w14:textId="339D1FEC" w:rsidR="00111274" w:rsidRDefault="00DC793F"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Separate i</w:t>
      </w:r>
      <w:r w:rsidR="00AD20FD">
        <w:rPr>
          <w:rFonts w:eastAsia="맑은 고딕"/>
          <w:b/>
          <w:kern w:val="2"/>
          <w:sz w:val="24"/>
          <w:szCs w:val="22"/>
          <w:lang w:val="en-US" w:eastAsia="ko-KR"/>
        </w:rPr>
        <w:t>nitial UL BWP</w:t>
      </w:r>
      <w:r>
        <w:rPr>
          <w:rFonts w:eastAsia="맑은 고딕"/>
          <w:b/>
          <w:kern w:val="2"/>
          <w:sz w:val="24"/>
          <w:szCs w:val="22"/>
          <w:lang w:val="en-US" w:eastAsia="ko-KR"/>
        </w:rPr>
        <w:t xml:space="preserve"> for RedCap</w:t>
      </w:r>
    </w:p>
    <w:p w14:paraId="28072B68" w14:textId="0235074D" w:rsidR="00AD20FD" w:rsidRDefault="00E6065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D20FD">
        <w:rPr>
          <w:rFonts w:eastAsia="맑은 고딕"/>
          <w:kern w:val="2"/>
          <w:sz w:val="22"/>
          <w:szCs w:val="22"/>
          <w:lang w:val="en-US" w:eastAsia="ko-KR"/>
        </w:rPr>
        <w:t>According to the agreement in RAN1#</w:t>
      </w:r>
      <w:r w:rsidR="00737EA9">
        <w:rPr>
          <w:rFonts w:eastAsia="맑은 고딕"/>
          <w:kern w:val="2"/>
          <w:sz w:val="22"/>
          <w:szCs w:val="22"/>
          <w:lang w:val="en-US" w:eastAsia="ko-KR"/>
        </w:rPr>
        <w:t>105</w:t>
      </w:r>
      <w:r w:rsidR="00AD20FD">
        <w:rPr>
          <w:rFonts w:eastAsia="맑은 고딕"/>
          <w:kern w:val="2"/>
          <w:sz w:val="22"/>
          <w:szCs w:val="22"/>
          <w:lang w:val="en-US" w:eastAsia="ko-KR"/>
        </w:rPr>
        <w:t xml:space="preserve">-e meeting (copied below), </w:t>
      </w:r>
      <w:r w:rsidR="00737EA9">
        <w:rPr>
          <w:rFonts w:eastAsia="맑은 고딕"/>
          <w:kern w:val="2"/>
          <w:sz w:val="22"/>
          <w:szCs w:val="22"/>
          <w:lang w:val="en-US" w:eastAsia="ko-KR"/>
        </w:rPr>
        <w:t>for b</w:t>
      </w:r>
      <w:r w:rsidR="00737EA9" w:rsidRPr="00737EA9">
        <w:rPr>
          <w:rFonts w:eastAsia="맑은 고딕"/>
          <w:kern w:val="2"/>
          <w:sz w:val="22"/>
          <w:szCs w:val="22"/>
          <w:lang w:val="en-US" w:eastAsia="ko-KR"/>
        </w:rPr>
        <w:t>oth during and after initial access the scenario where the initial UL BWP for non-RedCap UEs is configured to be wider than the maximum RedCap UE bandwidth is allowed.</w:t>
      </w:r>
      <w:r w:rsidR="00737EA9">
        <w:rPr>
          <w:rFonts w:eastAsia="맑은 고딕"/>
          <w:kern w:val="2"/>
          <w:sz w:val="22"/>
          <w:szCs w:val="22"/>
          <w:lang w:val="en-US" w:eastAsia="ko-KR"/>
        </w:rPr>
        <w:t xml:space="preserve"> And for </w:t>
      </w:r>
      <w:r w:rsidR="003E7741">
        <w:rPr>
          <w:rFonts w:eastAsia="맑은 고딕"/>
          <w:kern w:val="2"/>
          <w:sz w:val="22"/>
          <w:szCs w:val="22"/>
          <w:lang w:val="en-US" w:eastAsia="ko-KR"/>
        </w:rPr>
        <w:t>that</w:t>
      </w:r>
      <w:r w:rsidR="00737EA9">
        <w:rPr>
          <w:rFonts w:eastAsia="맑은 고딕"/>
          <w:kern w:val="2"/>
          <w:sz w:val="22"/>
          <w:szCs w:val="22"/>
          <w:lang w:val="en-US" w:eastAsia="ko-KR"/>
        </w:rPr>
        <w:t xml:space="preserve"> scenario, </w:t>
      </w:r>
      <w:r w:rsidR="00B40989">
        <w:rPr>
          <w:rFonts w:eastAsia="맑은 고딕"/>
          <w:kern w:val="2"/>
          <w:sz w:val="22"/>
          <w:szCs w:val="22"/>
          <w:lang w:val="en-US" w:eastAsia="ko-KR"/>
        </w:rPr>
        <w:t xml:space="preserve">and </w:t>
      </w:r>
      <w:r w:rsidR="003E7741">
        <w:rPr>
          <w:rFonts w:eastAsia="맑은 고딕"/>
          <w:kern w:val="2"/>
          <w:sz w:val="22"/>
          <w:szCs w:val="22"/>
          <w:lang w:val="en-US" w:eastAsia="ko-KR"/>
        </w:rPr>
        <w:t>for b</w:t>
      </w:r>
      <w:r w:rsidR="003E7741" w:rsidRPr="00737EA9">
        <w:rPr>
          <w:rFonts w:eastAsia="맑은 고딕"/>
          <w:kern w:val="2"/>
          <w:sz w:val="22"/>
          <w:szCs w:val="22"/>
          <w:lang w:val="en-US" w:eastAsia="ko-KR"/>
        </w:rPr>
        <w:t>oth during and after initial access</w:t>
      </w:r>
      <w:r w:rsidR="003E7741">
        <w:rPr>
          <w:rFonts w:eastAsia="맑은 고딕"/>
          <w:kern w:val="2"/>
          <w:sz w:val="22"/>
          <w:szCs w:val="22"/>
          <w:lang w:val="en-US" w:eastAsia="ko-KR"/>
        </w:rPr>
        <w:t xml:space="preserve">, it is a working assumption that </w:t>
      </w:r>
      <w:r w:rsidR="003E7741" w:rsidRPr="003E7741">
        <w:rPr>
          <w:rFonts w:eastAsia="맑은 고딕"/>
          <w:kern w:val="2"/>
          <w:sz w:val="22"/>
          <w:szCs w:val="22"/>
          <w:lang w:val="en-US" w:eastAsia="ko-KR"/>
        </w:rPr>
        <w:t>a separate initial UL BWP no wider than the RedCap UE maximum bandwidth is configured/defined for RedCap UEs</w:t>
      </w:r>
      <w:r w:rsidR="003E7741">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AD20FD" w:rsidRPr="0047325B" w14:paraId="57E7471F" w14:textId="77777777" w:rsidTr="00D55226">
        <w:tc>
          <w:tcPr>
            <w:tcW w:w="9628" w:type="dxa"/>
          </w:tcPr>
          <w:p w14:paraId="062666C9" w14:textId="48673A47" w:rsidR="00737EA9" w:rsidRPr="00737EA9" w:rsidRDefault="00737EA9" w:rsidP="00737EA9">
            <w:pPr>
              <w:spacing w:before="120" w:after="0" w:line="240" w:lineRule="auto"/>
              <w:ind w:left="0" w:firstLine="0"/>
              <w:rPr>
                <w:rFonts w:eastAsia="맑은 고딕"/>
                <w:kern w:val="2"/>
                <w:sz w:val="22"/>
                <w:szCs w:val="22"/>
                <w:lang w:eastAsia="ko-KR"/>
              </w:rPr>
            </w:pPr>
            <w:r w:rsidRPr="00DE4D34">
              <w:rPr>
                <w:rFonts w:ascii="Times" w:eastAsia="바탕" w:hAnsi="Times"/>
                <w:sz w:val="22"/>
                <w:szCs w:val="24"/>
                <w:highlight w:val="green"/>
              </w:rPr>
              <w:t>Agreements</w:t>
            </w:r>
            <w:r w:rsidRPr="00737EA9">
              <w:rPr>
                <w:rFonts w:eastAsia="맑은 고딕"/>
                <w:kern w:val="2"/>
                <w:sz w:val="22"/>
                <w:szCs w:val="22"/>
                <w:lang w:eastAsia="ko-KR"/>
              </w:rPr>
              <w:t>:</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p>
          <w:p w14:paraId="0A41DB08" w14:textId="77777777" w:rsidR="00737EA9" w:rsidRPr="00737EA9" w:rsidRDefault="00737EA9" w:rsidP="00737EA9">
            <w:pPr>
              <w:numPr>
                <w:ilvl w:val="0"/>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Both during and after initial access, the scenario where the initial UL BWP for non-RedCap UEs is configured to be wider than the maximum RedCap UE bandwidth is allowed.</w:t>
            </w:r>
          </w:p>
          <w:p w14:paraId="1B7C7A3F" w14:textId="77777777" w:rsidR="00737EA9" w:rsidRPr="00737EA9" w:rsidRDefault="00737EA9" w:rsidP="00737EA9">
            <w:pPr>
              <w:numPr>
                <w:ilvl w:val="0"/>
                <w:numId w:val="37"/>
              </w:numPr>
              <w:spacing w:before="120" w:after="0" w:line="240" w:lineRule="auto"/>
              <w:rPr>
                <w:rFonts w:eastAsia="맑은 고딕"/>
                <w:kern w:val="2"/>
                <w:sz w:val="22"/>
                <w:szCs w:val="22"/>
                <w:lang w:eastAsia="ko-KR"/>
              </w:rPr>
            </w:pPr>
            <w:r w:rsidRPr="00DE4D34">
              <w:rPr>
                <w:rFonts w:eastAsia="맑은 고딕"/>
                <w:kern w:val="2"/>
                <w:sz w:val="22"/>
                <w:szCs w:val="22"/>
                <w:highlight w:val="darkYellow"/>
                <w:lang w:eastAsia="ko-KR"/>
              </w:rPr>
              <w:t>Working assumption</w:t>
            </w:r>
            <w:r w:rsidRPr="00737EA9">
              <w:rPr>
                <w:rFonts w:eastAsia="맑은 고딕"/>
                <w:kern w:val="2"/>
                <w:sz w:val="22"/>
                <w:szCs w:val="22"/>
                <w:lang w:eastAsia="ko-KR"/>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16A7DE3" w14:textId="77777777" w:rsidR="00737EA9" w:rsidRPr="00737EA9" w:rsidRDefault="00737EA9" w:rsidP="00737EA9">
            <w:pPr>
              <w:numPr>
                <w:ilvl w:val="1"/>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FFS: whether/how to avoid or minimize PUSCH resource fragmentation due to PUCCH transmission for the above case</w:t>
            </w:r>
          </w:p>
          <w:p w14:paraId="3D6C267C" w14:textId="77777777" w:rsidR="00737EA9" w:rsidRPr="00737EA9" w:rsidRDefault="00737EA9" w:rsidP="00737EA9">
            <w:pPr>
              <w:numPr>
                <w:ilvl w:val="1"/>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 xml:space="preserve">Support the case when the centre frequency is assumed to be the same for the initial DL and UL BWPs in TDD. </w:t>
            </w:r>
          </w:p>
          <w:p w14:paraId="2E7EF770" w14:textId="53C2B0B1" w:rsidR="00653DBC" w:rsidRPr="00E96C56" w:rsidRDefault="00737EA9" w:rsidP="00E96C56">
            <w:pPr>
              <w:numPr>
                <w:ilvl w:val="2"/>
                <w:numId w:val="37"/>
              </w:numPr>
              <w:spacing w:before="120" w:line="240" w:lineRule="auto"/>
              <w:rPr>
                <w:rFonts w:eastAsia="맑은 고딕" w:hint="eastAsia"/>
                <w:kern w:val="2"/>
                <w:sz w:val="22"/>
                <w:szCs w:val="22"/>
                <w:lang w:eastAsia="ko-KR"/>
              </w:rPr>
            </w:pPr>
            <w:r w:rsidRPr="00737EA9">
              <w:rPr>
                <w:rFonts w:eastAsia="맑은 고딕"/>
                <w:kern w:val="2"/>
                <w:sz w:val="22"/>
                <w:szCs w:val="22"/>
                <w:lang w:eastAsia="ko-KR"/>
              </w:rPr>
              <w:t xml:space="preserve">FFS whether or not to additionally support the case when the centre frequency is different; if so, how to minimize centre frequency retuning  </w:t>
            </w:r>
          </w:p>
        </w:tc>
      </w:tr>
    </w:tbl>
    <w:p w14:paraId="5179A9F7" w14:textId="3238C1AE" w:rsidR="00585AB9" w:rsidRDefault="00B40989" w:rsidP="00585AB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7C25CE">
        <w:rPr>
          <w:rFonts w:eastAsia="맑은 고딕"/>
          <w:kern w:val="2"/>
          <w:sz w:val="22"/>
          <w:szCs w:val="22"/>
          <w:lang w:val="en-US" w:eastAsia="ko-KR"/>
        </w:rPr>
        <w:t>In our opinion, t</w:t>
      </w:r>
      <w:r w:rsidR="00585AB9">
        <w:rPr>
          <w:rFonts w:eastAsia="맑은 고딕"/>
          <w:kern w:val="2"/>
          <w:sz w:val="22"/>
          <w:szCs w:val="22"/>
          <w:lang w:val="en-US" w:eastAsia="ko-KR"/>
        </w:rPr>
        <w:t xml:space="preserve">he </w:t>
      </w:r>
      <w:r w:rsidR="007C25CE">
        <w:rPr>
          <w:rFonts w:eastAsia="맑은 고딕"/>
          <w:kern w:val="2"/>
          <w:sz w:val="22"/>
          <w:szCs w:val="22"/>
          <w:lang w:val="en-US" w:eastAsia="ko-KR"/>
        </w:rPr>
        <w:t xml:space="preserve">separate </w:t>
      </w:r>
      <w:r w:rsidR="00585AB9">
        <w:rPr>
          <w:rFonts w:eastAsia="맑은 고딕"/>
          <w:kern w:val="2"/>
          <w:sz w:val="22"/>
          <w:szCs w:val="22"/>
          <w:lang w:val="en-US" w:eastAsia="ko-KR"/>
        </w:rPr>
        <w:t>initial UL BWP for RedCap UEs needs to be supported</w:t>
      </w:r>
      <w:r w:rsidR="007C25CE">
        <w:rPr>
          <w:rFonts w:eastAsia="맑은 고딕"/>
          <w:kern w:val="2"/>
          <w:sz w:val="22"/>
          <w:szCs w:val="22"/>
          <w:lang w:val="en-US" w:eastAsia="ko-KR"/>
        </w:rPr>
        <w:t xml:space="preserve"> for </w:t>
      </w:r>
      <w:r>
        <w:rPr>
          <w:rFonts w:eastAsia="맑은 고딕"/>
          <w:kern w:val="2"/>
          <w:sz w:val="22"/>
          <w:szCs w:val="22"/>
          <w:lang w:val="en-US" w:eastAsia="ko-KR"/>
        </w:rPr>
        <w:t xml:space="preserve">the </w:t>
      </w:r>
      <w:r w:rsidR="007C25CE">
        <w:rPr>
          <w:rFonts w:eastAsia="맑은 고딕"/>
          <w:kern w:val="2"/>
          <w:sz w:val="22"/>
          <w:szCs w:val="22"/>
          <w:lang w:val="en-US" w:eastAsia="ko-KR"/>
        </w:rPr>
        <w:t xml:space="preserve">reasons similar to the case of the initial DL BWP. </w:t>
      </w:r>
      <w:r w:rsidR="00585AB9">
        <w:rPr>
          <w:rFonts w:eastAsia="맑은 고딕"/>
          <w:kern w:val="2"/>
          <w:sz w:val="22"/>
          <w:szCs w:val="22"/>
          <w:lang w:val="en-US" w:eastAsia="ko-KR"/>
        </w:rPr>
        <w:t xml:space="preserve">It may be used for </w:t>
      </w:r>
      <w:r w:rsidR="00585AB9" w:rsidRPr="0019761B">
        <w:rPr>
          <w:rFonts w:eastAsia="맑은 고딕"/>
          <w:kern w:val="2"/>
          <w:sz w:val="22"/>
          <w:szCs w:val="22"/>
          <w:lang w:val="en-US" w:eastAsia="ko-KR"/>
        </w:rPr>
        <w:t>offloading purpose</w:t>
      </w:r>
      <w:r w:rsidR="00585AB9">
        <w:rPr>
          <w:rFonts w:eastAsia="맑은 고딕"/>
          <w:kern w:val="2"/>
          <w:sz w:val="22"/>
          <w:szCs w:val="22"/>
          <w:lang w:val="en-US" w:eastAsia="ko-KR"/>
        </w:rPr>
        <w:t xml:space="preserve"> </w:t>
      </w:r>
      <w:r w:rsidR="00585AB9" w:rsidRPr="0019761B">
        <w:rPr>
          <w:rFonts w:eastAsia="맑은 고딕"/>
          <w:kern w:val="2"/>
          <w:sz w:val="22"/>
          <w:szCs w:val="22"/>
          <w:lang w:val="en-US" w:eastAsia="ko-KR"/>
        </w:rPr>
        <w:t>when the traffic load is high in the initial</w:t>
      </w:r>
      <w:r w:rsidR="00585AB9">
        <w:rPr>
          <w:rFonts w:eastAsia="맑은 고딕"/>
          <w:kern w:val="2"/>
          <w:sz w:val="22"/>
          <w:szCs w:val="22"/>
          <w:lang w:val="en-US" w:eastAsia="ko-KR"/>
        </w:rPr>
        <w:t xml:space="preserve"> UL</w:t>
      </w:r>
      <w:r w:rsidR="00585AB9" w:rsidRPr="0019761B">
        <w:rPr>
          <w:rFonts w:eastAsia="맑은 고딕"/>
          <w:kern w:val="2"/>
          <w:sz w:val="22"/>
          <w:szCs w:val="22"/>
          <w:lang w:val="en-US" w:eastAsia="ko-KR"/>
        </w:rPr>
        <w:t xml:space="preserve"> BWP</w:t>
      </w:r>
      <w:r w:rsidR="00585AB9">
        <w:rPr>
          <w:rFonts w:eastAsia="맑은 고딕"/>
          <w:kern w:val="2"/>
          <w:sz w:val="22"/>
          <w:szCs w:val="22"/>
          <w:lang w:val="en-US" w:eastAsia="ko-KR"/>
        </w:rPr>
        <w:t xml:space="preserve">. It </w:t>
      </w:r>
      <w:r w:rsidR="007C25CE">
        <w:rPr>
          <w:rFonts w:eastAsia="맑은 고딕"/>
          <w:kern w:val="2"/>
          <w:sz w:val="22"/>
          <w:szCs w:val="22"/>
          <w:lang w:val="en-US" w:eastAsia="ko-KR"/>
        </w:rPr>
        <w:t xml:space="preserve">can </w:t>
      </w:r>
      <w:r w:rsidR="00585AB9">
        <w:rPr>
          <w:rFonts w:eastAsia="맑은 고딕"/>
          <w:kern w:val="2"/>
          <w:sz w:val="22"/>
          <w:szCs w:val="22"/>
          <w:lang w:val="en-US" w:eastAsia="ko-KR"/>
        </w:rPr>
        <w:t xml:space="preserve">also </w:t>
      </w:r>
      <w:r w:rsidR="007C25CE">
        <w:rPr>
          <w:rFonts w:eastAsia="맑은 고딕"/>
          <w:kern w:val="2"/>
          <w:sz w:val="22"/>
          <w:szCs w:val="22"/>
          <w:lang w:val="en-US" w:eastAsia="ko-KR"/>
        </w:rPr>
        <w:t xml:space="preserve">be used to </w:t>
      </w:r>
      <w:r w:rsidR="00795823">
        <w:rPr>
          <w:rFonts w:eastAsia="맑은 고딕"/>
          <w:kern w:val="2"/>
          <w:sz w:val="22"/>
          <w:szCs w:val="22"/>
          <w:lang w:val="en-US" w:eastAsia="ko-KR"/>
        </w:rPr>
        <w:t>alleviate</w:t>
      </w:r>
      <w:r w:rsidR="007C25CE">
        <w:rPr>
          <w:rFonts w:eastAsia="맑은 고딕"/>
          <w:kern w:val="2"/>
          <w:sz w:val="22"/>
          <w:szCs w:val="22"/>
          <w:lang w:val="en-US" w:eastAsia="ko-KR"/>
        </w:rPr>
        <w:t xml:space="preserve"> the </w:t>
      </w:r>
      <w:r w:rsidR="00795823">
        <w:rPr>
          <w:rFonts w:eastAsia="맑은 고딕"/>
          <w:kern w:val="2"/>
          <w:sz w:val="22"/>
          <w:szCs w:val="22"/>
          <w:lang w:val="en-US" w:eastAsia="ko-KR"/>
        </w:rPr>
        <w:t xml:space="preserve">UL resource fragmentation problem caused by the RedCap coexisting with the non-RedCap in the same frequency bands. </w:t>
      </w:r>
      <w:r w:rsidR="00585AB9">
        <w:rPr>
          <w:rFonts w:eastAsia="맑은 고딕"/>
          <w:kern w:val="2"/>
          <w:sz w:val="22"/>
          <w:szCs w:val="22"/>
          <w:lang w:val="en-US" w:eastAsia="ko-KR"/>
        </w:rPr>
        <w:t xml:space="preserve">The other motivation </w:t>
      </w:r>
      <w:r w:rsidR="00161678">
        <w:rPr>
          <w:rFonts w:eastAsia="맑은 고딕"/>
          <w:kern w:val="2"/>
          <w:sz w:val="22"/>
          <w:szCs w:val="22"/>
          <w:lang w:val="en-US" w:eastAsia="ko-KR"/>
        </w:rPr>
        <w:t>would be</w:t>
      </w:r>
      <w:r w:rsidR="00585AB9">
        <w:rPr>
          <w:rFonts w:eastAsia="맑은 고딕"/>
          <w:kern w:val="2"/>
          <w:sz w:val="22"/>
          <w:szCs w:val="22"/>
          <w:lang w:val="en-US" w:eastAsia="ko-KR"/>
        </w:rPr>
        <w:t xml:space="preserve"> to </w:t>
      </w:r>
      <w:r w:rsidR="00161678">
        <w:rPr>
          <w:rFonts w:eastAsia="맑은 고딕"/>
          <w:kern w:val="2"/>
          <w:sz w:val="22"/>
          <w:szCs w:val="22"/>
          <w:lang w:val="en-US" w:eastAsia="ko-KR"/>
        </w:rPr>
        <w:t>minimize</w:t>
      </w:r>
      <w:r w:rsidR="00585AB9">
        <w:rPr>
          <w:rFonts w:eastAsia="맑은 고딕"/>
          <w:kern w:val="2"/>
          <w:sz w:val="22"/>
          <w:szCs w:val="22"/>
          <w:lang w:val="en-US" w:eastAsia="ko-KR"/>
        </w:rPr>
        <w:t xml:space="preserve"> the impact on the non-RedCap UEs when the coverage recovery techniques such as Msg3 PUSCH repetitions are applied only to the RedCap UEs.</w:t>
      </w:r>
    </w:p>
    <w:p w14:paraId="6268F442" w14:textId="26732655" w:rsidR="00990E4C" w:rsidRDefault="00B40989" w:rsidP="00990E4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90E4C">
        <w:rPr>
          <w:rFonts w:eastAsia="맑은 고딕"/>
          <w:kern w:val="2"/>
          <w:sz w:val="22"/>
          <w:szCs w:val="22"/>
          <w:lang w:val="en-US" w:eastAsia="ko-KR"/>
        </w:rPr>
        <w:t xml:space="preserve">For those reasons above, we </w:t>
      </w:r>
      <w:r w:rsidR="00795823">
        <w:rPr>
          <w:rFonts w:eastAsia="맑은 고딕"/>
          <w:kern w:val="2"/>
          <w:sz w:val="22"/>
          <w:szCs w:val="22"/>
          <w:lang w:val="en-US" w:eastAsia="ko-KR"/>
        </w:rPr>
        <w:t>support the separate initial UL BWP for RedCap. Meanwhile,</w:t>
      </w:r>
      <w:r w:rsidR="000D4BC8">
        <w:rPr>
          <w:rFonts w:eastAsia="맑은 고딕"/>
          <w:kern w:val="2"/>
          <w:sz w:val="22"/>
          <w:szCs w:val="22"/>
          <w:lang w:val="en-US" w:eastAsia="ko-KR"/>
        </w:rPr>
        <w:t xml:space="preserve"> we would like to comply with the principle of center frequency alignment between the separate UL BWP and the linked (separate) initial DL BWP for RedCap</w:t>
      </w:r>
      <w:r>
        <w:rPr>
          <w:rFonts w:eastAsia="맑은 고딕"/>
          <w:kern w:val="2"/>
          <w:sz w:val="22"/>
          <w:szCs w:val="22"/>
          <w:lang w:val="en-US" w:eastAsia="ko-KR"/>
        </w:rPr>
        <w:t xml:space="preserve"> in unpaired spectrum</w:t>
      </w:r>
      <w:r w:rsidR="000D4BC8">
        <w:rPr>
          <w:rFonts w:eastAsia="맑은 고딕"/>
          <w:kern w:val="2"/>
          <w:sz w:val="22"/>
          <w:szCs w:val="22"/>
          <w:lang w:val="en-US" w:eastAsia="ko-KR"/>
        </w:rPr>
        <w:t xml:space="preserve"> to avoid any negative impact on power consumption/complexity/cost and performance</w:t>
      </w:r>
      <w:r w:rsidR="00A956A7">
        <w:rPr>
          <w:rFonts w:eastAsia="맑은 고딕"/>
          <w:kern w:val="2"/>
          <w:sz w:val="22"/>
          <w:szCs w:val="22"/>
          <w:lang w:val="en-US" w:eastAsia="ko-KR"/>
        </w:rPr>
        <w:t xml:space="preserve"> of RedCap UEs</w:t>
      </w:r>
      <w:r w:rsidR="000D4BC8">
        <w:rPr>
          <w:rFonts w:eastAsia="맑은 고딕"/>
          <w:kern w:val="2"/>
          <w:sz w:val="22"/>
          <w:szCs w:val="22"/>
          <w:lang w:val="en-US" w:eastAsia="ko-KR"/>
        </w:rPr>
        <w:t xml:space="preserve">. So we would like to confirm the working assumption </w:t>
      </w:r>
      <w:r w:rsidR="00A7209E">
        <w:rPr>
          <w:rFonts w:eastAsia="맑은 고딕"/>
          <w:kern w:val="2"/>
          <w:sz w:val="22"/>
          <w:szCs w:val="22"/>
          <w:lang w:val="en-US" w:eastAsia="ko-KR"/>
        </w:rPr>
        <w:t xml:space="preserve">from RAN1#105-e meeting </w:t>
      </w:r>
      <w:r w:rsidR="000D4BC8">
        <w:rPr>
          <w:rFonts w:eastAsia="맑은 고딕"/>
          <w:kern w:val="2"/>
          <w:sz w:val="22"/>
          <w:szCs w:val="22"/>
          <w:lang w:val="en-US" w:eastAsia="ko-KR"/>
        </w:rPr>
        <w:t xml:space="preserve">on the separate initial UL BWP or the latest proposal </w:t>
      </w:r>
      <w:r w:rsidR="00A7209E">
        <w:rPr>
          <w:rFonts w:eastAsia="맑은 고딕"/>
          <w:kern w:val="2"/>
          <w:sz w:val="22"/>
          <w:szCs w:val="22"/>
          <w:lang w:val="en-US" w:eastAsia="ko-KR"/>
        </w:rPr>
        <w:t>(</w:t>
      </w:r>
      <w:r w:rsidR="00A7209E" w:rsidRPr="000D4BC8">
        <w:rPr>
          <w:rFonts w:eastAsia="맑은 고딕"/>
          <w:kern w:val="2"/>
          <w:sz w:val="22"/>
          <w:szCs w:val="22"/>
          <w:lang w:val="en-US" w:eastAsia="ko-KR"/>
        </w:rPr>
        <w:t xml:space="preserve">High Priority Proposal 3.1-1f </w:t>
      </w:r>
      <w:r w:rsidR="00A7209E">
        <w:rPr>
          <w:rFonts w:eastAsia="맑은 고딕"/>
          <w:kern w:val="2"/>
          <w:sz w:val="22"/>
          <w:szCs w:val="22"/>
          <w:lang w:val="en-US" w:eastAsia="ko-KR"/>
        </w:rPr>
        <w:t xml:space="preserve">) in the </w:t>
      </w:r>
      <w:r w:rsidR="000D4BC8">
        <w:rPr>
          <w:rFonts w:eastAsia="맑은 고딕"/>
          <w:kern w:val="2"/>
          <w:sz w:val="22"/>
          <w:szCs w:val="22"/>
          <w:lang w:val="en-US" w:eastAsia="ko-KR"/>
        </w:rPr>
        <w:t>FL summary</w:t>
      </w:r>
      <w:r w:rsidR="00A7209E">
        <w:rPr>
          <w:rFonts w:eastAsia="맑은 고딕"/>
          <w:kern w:val="2"/>
          <w:sz w:val="22"/>
          <w:szCs w:val="22"/>
          <w:lang w:val="en-US" w:eastAsia="ko-KR"/>
        </w:rPr>
        <w:t xml:space="preserve"> from RAN1#106-e </w:t>
      </w:r>
      <w:r w:rsidR="0071387D">
        <w:rPr>
          <w:rFonts w:eastAsia="맑은 고딕"/>
          <w:kern w:val="2"/>
          <w:sz w:val="22"/>
          <w:szCs w:val="22"/>
          <w:highlight w:val="yellow"/>
          <w:lang w:val="en-US" w:eastAsia="ko-KR"/>
        </w:rPr>
        <w:fldChar w:fldCharType="begin"/>
      </w:r>
      <w:r w:rsidR="0071387D">
        <w:rPr>
          <w:rFonts w:eastAsia="맑은 고딕"/>
          <w:kern w:val="2"/>
          <w:sz w:val="22"/>
          <w:szCs w:val="22"/>
          <w:lang w:val="en-US" w:eastAsia="ko-KR"/>
        </w:rPr>
        <w:instrText xml:space="preserve"> REF _Ref84015687 \r \h </w:instrText>
      </w:r>
      <w:r w:rsidR="0071387D">
        <w:rPr>
          <w:rFonts w:eastAsia="맑은 고딕"/>
          <w:kern w:val="2"/>
          <w:sz w:val="22"/>
          <w:szCs w:val="22"/>
          <w:highlight w:val="yellow"/>
          <w:lang w:val="en-US" w:eastAsia="ko-KR"/>
        </w:rPr>
      </w:r>
      <w:r w:rsidR="0071387D">
        <w:rPr>
          <w:rFonts w:eastAsia="맑은 고딕"/>
          <w:kern w:val="2"/>
          <w:sz w:val="22"/>
          <w:szCs w:val="22"/>
          <w:highlight w:val="yellow"/>
          <w:lang w:val="en-US" w:eastAsia="ko-KR"/>
        </w:rPr>
        <w:fldChar w:fldCharType="separate"/>
      </w:r>
      <w:r w:rsidR="0071387D">
        <w:rPr>
          <w:rFonts w:eastAsia="맑은 고딕"/>
          <w:kern w:val="2"/>
          <w:sz w:val="22"/>
          <w:szCs w:val="22"/>
          <w:lang w:val="en-US" w:eastAsia="ko-KR"/>
        </w:rPr>
        <w:t>[3]</w:t>
      </w:r>
      <w:r w:rsidR="0071387D">
        <w:rPr>
          <w:rFonts w:eastAsia="맑은 고딕"/>
          <w:kern w:val="2"/>
          <w:sz w:val="22"/>
          <w:szCs w:val="22"/>
          <w:highlight w:val="yellow"/>
          <w:lang w:val="en-US" w:eastAsia="ko-KR"/>
        </w:rPr>
        <w:fldChar w:fldCharType="end"/>
      </w:r>
      <w:r w:rsidR="00A7209E">
        <w:rPr>
          <w:rFonts w:eastAsia="맑은 고딕"/>
          <w:kern w:val="2"/>
          <w:sz w:val="22"/>
          <w:szCs w:val="22"/>
          <w:lang w:val="en-US" w:eastAsia="ko-KR"/>
        </w:rPr>
        <w:t>.</w:t>
      </w:r>
    </w:p>
    <w:p w14:paraId="7F7CFED5" w14:textId="1C0B09D3" w:rsidR="00990E4C" w:rsidRDefault="00990E4C" w:rsidP="00990E4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sidR="00B40989">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w:t>
      </w:r>
      <w:r w:rsidR="007C25CE">
        <w:rPr>
          <w:rFonts w:eastAsia="맑은 고딕"/>
          <w:b/>
          <w:i/>
          <w:kern w:val="2"/>
          <w:sz w:val="22"/>
          <w:szCs w:val="22"/>
          <w:lang w:val="en-US" w:eastAsia="ko-KR"/>
        </w:rPr>
        <w:t xml:space="preserve"> for RedCap</w:t>
      </w:r>
      <w:r>
        <w:rPr>
          <w:rFonts w:eastAsia="맑은 고딕"/>
          <w:b/>
          <w:i/>
          <w:kern w:val="2"/>
          <w:sz w:val="22"/>
          <w:szCs w:val="22"/>
          <w:lang w:val="en-US" w:eastAsia="ko-KR"/>
        </w:rPr>
        <w:t xml:space="preserve"> </w:t>
      </w:r>
      <w:r w:rsidRPr="00990E4C">
        <w:rPr>
          <w:rFonts w:eastAsia="맑은 고딕"/>
          <w:b/>
          <w:i/>
          <w:kern w:val="2"/>
          <w:sz w:val="22"/>
          <w:szCs w:val="22"/>
          <w:lang w:val="en-US" w:eastAsia="ko-KR"/>
        </w:rPr>
        <w:t>for the scenario where the initial UL BWP for non-RedCap UEs is configured to be wider than the RedCap UE bandwidth</w:t>
      </w:r>
      <w:r w:rsidRPr="009E7D6A">
        <w:rPr>
          <w:rFonts w:eastAsia="맑은 고딕" w:hint="eastAsia"/>
          <w:b/>
          <w:i/>
          <w:kern w:val="2"/>
          <w:sz w:val="22"/>
          <w:szCs w:val="22"/>
          <w:lang w:val="en-US" w:eastAsia="ko-KR"/>
        </w:rPr>
        <w:t>.</w:t>
      </w:r>
    </w:p>
    <w:p w14:paraId="7094BB4F" w14:textId="0633E7BF" w:rsidR="005D5957" w:rsidRDefault="005D595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If the working assumption above on the initial UL BWP is confirmed, then </w:t>
      </w:r>
      <w:r w:rsidR="00A7209E">
        <w:rPr>
          <w:rFonts w:eastAsia="맑은 고딕"/>
          <w:kern w:val="2"/>
          <w:sz w:val="22"/>
          <w:szCs w:val="22"/>
          <w:lang w:val="en-US" w:eastAsia="ko-KR"/>
        </w:rPr>
        <w:t xml:space="preserve">confirming the following working assumption should </w:t>
      </w:r>
      <w:r w:rsidR="00DC793F">
        <w:rPr>
          <w:rFonts w:eastAsia="맑은 고딕"/>
          <w:kern w:val="2"/>
          <w:sz w:val="22"/>
          <w:szCs w:val="22"/>
          <w:lang w:val="en-US" w:eastAsia="ko-KR"/>
        </w:rPr>
        <w:t xml:space="preserve">follow without a big trouble. </w:t>
      </w:r>
      <w:r w:rsidR="00FC7AD6">
        <w:rPr>
          <w:rFonts w:eastAsia="맑은 고딕"/>
          <w:kern w:val="2"/>
          <w:sz w:val="22"/>
          <w:szCs w:val="22"/>
          <w:lang w:val="en-US" w:eastAsia="ko-KR"/>
        </w:rPr>
        <w:t>I</w:t>
      </w:r>
      <w:r>
        <w:rPr>
          <w:rFonts w:eastAsia="맑은 고딕"/>
          <w:kern w:val="2"/>
          <w:sz w:val="22"/>
          <w:szCs w:val="22"/>
          <w:lang w:val="en-US" w:eastAsia="ko-KR"/>
        </w:rPr>
        <w:t xml:space="preserve">t is up to gNB </w:t>
      </w:r>
      <w:r w:rsidR="00DC793F">
        <w:rPr>
          <w:rFonts w:eastAsia="맑은 고딕"/>
          <w:kern w:val="2"/>
          <w:sz w:val="22"/>
          <w:szCs w:val="22"/>
          <w:lang w:val="en-US" w:eastAsia="ko-KR"/>
        </w:rPr>
        <w:t xml:space="preserve">anyway </w:t>
      </w:r>
      <w:r>
        <w:rPr>
          <w:rFonts w:eastAsia="맑은 고딕"/>
          <w:kern w:val="2"/>
          <w:sz w:val="22"/>
          <w:szCs w:val="22"/>
          <w:lang w:val="en-US" w:eastAsia="ko-KR"/>
        </w:rPr>
        <w:t xml:space="preserve">whether to configure a separate initial UL BWP </w:t>
      </w:r>
      <w:r w:rsidRPr="00201636">
        <w:rPr>
          <w:rFonts w:eastAsia="맑은 고딕"/>
          <w:kern w:val="2"/>
          <w:sz w:val="22"/>
          <w:szCs w:val="22"/>
          <w:lang w:val="en-US" w:eastAsia="ko-KR"/>
        </w:rPr>
        <w:t xml:space="preserve">even for the scenario where the initial UL BWP for non-RedCap UEs is not configured to be wider than the RedCap UE bandwidth </w:t>
      </w:r>
      <w:r>
        <w:rPr>
          <w:rFonts w:eastAsia="맑은 고딕"/>
          <w:kern w:val="2"/>
          <w:sz w:val="22"/>
          <w:szCs w:val="22"/>
          <w:lang w:val="en-US" w:eastAsia="ko-KR"/>
        </w:rPr>
        <w:t>for RedCap UEs.</w:t>
      </w:r>
    </w:p>
    <w:tbl>
      <w:tblPr>
        <w:tblStyle w:val="a7"/>
        <w:tblW w:w="0" w:type="auto"/>
        <w:tblLook w:val="04A0" w:firstRow="1" w:lastRow="0" w:firstColumn="1" w:lastColumn="0" w:noHBand="0" w:noVBand="1"/>
      </w:tblPr>
      <w:tblGrid>
        <w:gridCol w:w="9628"/>
      </w:tblGrid>
      <w:tr w:rsidR="005D5957" w:rsidRPr="0047325B" w14:paraId="28A3B5A6" w14:textId="77777777" w:rsidTr="00D55226">
        <w:tc>
          <w:tcPr>
            <w:tcW w:w="9628" w:type="dxa"/>
          </w:tcPr>
          <w:p w14:paraId="14E2CB26" w14:textId="77777777" w:rsidR="005D5957" w:rsidRPr="00653DBC" w:rsidRDefault="005D5957" w:rsidP="00D55226">
            <w:pPr>
              <w:spacing w:before="120" w:after="0" w:line="240" w:lineRule="auto"/>
              <w:ind w:left="0" w:firstLine="0"/>
              <w:rPr>
                <w:rFonts w:eastAsia="맑은 고딕"/>
                <w:kern w:val="2"/>
                <w:sz w:val="22"/>
                <w:szCs w:val="22"/>
                <w:lang w:eastAsia="ko-KR"/>
              </w:rPr>
            </w:pPr>
            <w:r w:rsidRPr="00474DF7">
              <w:rPr>
                <w:rFonts w:eastAsia="맑은 고딕"/>
                <w:kern w:val="2"/>
                <w:sz w:val="22"/>
                <w:szCs w:val="22"/>
                <w:highlight w:val="darkYellow"/>
                <w:lang w:eastAsia="ko-KR"/>
              </w:rPr>
              <w:t>Working assumption</w:t>
            </w:r>
            <w:r w:rsidRPr="00653DBC">
              <w:rPr>
                <w:rFonts w:eastAsia="맑은 고딕"/>
                <w:kern w:val="2"/>
                <w:sz w:val="22"/>
                <w:szCs w:val="22"/>
                <w:lang w:eastAsia="ko-KR"/>
              </w:rPr>
              <w:t>:</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r w:rsidRPr="00653DBC">
              <w:rPr>
                <w:rFonts w:eastAsia="맑은 고딕"/>
                <w:kern w:val="2"/>
                <w:sz w:val="22"/>
                <w:szCs w:val="22"/>
                <w:lang w:eastAsia="ko-KR"/>
              </w:rPr>
              <w:t xml:space="preserve"> Both during and after initial access, even for the scenario where the initial UL BWP for non-RedCap UEs is not configured to be wider than the RedCap UE bandwidth, a separate initial UL BWP can optionally be configured/defined for RedCap UEs.</w:t>
            </w:r>
          </w:p>
          <w:p w14:paraId="12643075" w14:textId="38EF1BD5" w:rsidR="005D5957" w:rsidRPr="00E96C56" w:rsidRDefault="005D5957" w:rsidP="00E96C56">
            <w:pPr>
              <w:numPr>
                <w:ilvl w:val="0"/>
                <w:numId w:val="38"/>
              </w:numPr>
              <w:spacing w:before="120" w:line="240" w:lineRule="auto"/>
              <w:rPr>
                <w:rFonts w:eastAsia="맑은 고딕" w:hint="eastAsia"/>
                <w:kern w:val="2"/>
                <w:sz w:val="22"/>
                <w:szCs w:val="22"/>
                <w:lang w:eastAsia="ko-KR"/>
              </w:rPr>
            </w:pPr>
            <w:r w:rsidRPr="00653DBC">
              <w:rPr>
                <w:rFonts w:eastAsia="맑은 고딕"/>
                <w:kern w:val="2"/>
                <w:sz w:val="22"/>
                <w:szCs w:val="22"/>
                <w:lang w:eastAsia="ko-KR"/>
              </w:rPr>
              <w:t>RO sharing between RedCap and non-RedCap is not precluded.</w:t>
            </w:r>
          </w:p>
        </w:tc>
      </w:tr>
    </w:tbl>
    <w:p w14:paraId="564406D2" w14:textId="532BAA9F" w:rsidR="005D5957" w:rsidRDefault="005D5957" w:rsidP="005D595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B40989">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474DF7">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474DF7">
        <w:rPr>
          <w:rFonts w:eastAsia="맑은 고딕"/>
          <w:b/>
          <w:i/>
          <w:kern w:val="2"/>
          <w:sz w:val="22"/>
          <w:szCs w:val="22"/>
          <w:lang w:val="en-US" w:eastAsia="ko-KR"/>
        </w:rPr>
        <w:t xml:space="preserve"> </w:t>
      </w:r>
      <w:r w:rsidRPr="005D5957">
        <w:rPr>
          <w:rFonts w:eastAsia="맑은 고딕"/>
          <w:b/>
          <w:i/>
          <w:kern w:val="2"/>
          <w:sz w:val="22"/>
          <w:szCs w:val="22"/>
          <w:lang w:val="en-US" w:eastAsia="ko-KR"/>
        </w:rPr>
        <w:t>even for the scenario where the initial UL BWP for non-RedCap UEs is not configured to be wider than the RedCap UE bandwidth</w:t>
      </w:r>
      <w:r w:rsidRPr="009E7D6A">
        <w:rPr>
          <w:rFonts w:eastAsia="맑은 고딕" w:hint="eastAsia"/>
          <w:b/>
          <w:i/>
          <w:kern w:val="2"/>
          <w:sz w:val="22"/>
          <w:szCs w:val="22"/>
          <w:lang w:val="en-US" w:eastAsia="ko-KR"/>
        </w:rPr>
        <w:t>.</w:t>
      </w:r>
    </w:p>
    <w:p w14:paraId="63A7249A" w14:textId="57796265" w:rsidR="00AF6131" w:rsidRDefault="00DC793F" w:rsidP="00DC793F">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F6131">
        <w:rPr>
          <w:rFonts w:eastAsia="맑은 고딕"/>
          <w:kern w:val="2"/>
          <w:sz w:val="22"/>
          <w:szCs w:val="22"/>
          <w:lang w:val="en-US" w:eastAsia="ko-KR"/>
        </w:rPr>
        <w:t>To align the center frequencies of the initial UL and DL BWPs</w:t>
      </w:r>
      <w:r w:rsidR="00AF6131" w:rsidRPr="00AF6131">
        <w:rPr>
          <w:rFonts w:eastAsia="맑은 고딕"/>
          <w:kern w:val="2"/>
          <w:sz w:val="22"/>
          <w:szCs w:val="22"/>
          <w:lang w:val="en-US" w:eastAsia="ko-KR"/>
        </w:rPr>
        <w:t xml:space="preserve"> in TDD, for RedCap UEs with a separate initial UL BWP, if the center frequency of the initial UL BWP is configured differently from the initial DL BWP for non-RedCap UEs, then the center frequency of the separate initial DL BWP, if configured, shall be the same as the initial UL BWP.</w:t>
      </w:r>
    </w:p>
    <w:p w14:paraId="38031305" w14:textId="03C37F60" w:rsidR="00AF6131" w:rsidRPr="00AF6131" w:rsidRDefault="001A67FC" w:rsidP="00AF61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F6131">
        <w:rPr>
          <w:rFonts w:eastAsia="맑은 고딕"/>
          <w:kern w:val="2"/>
          <w:sz w:val="22"/>
          <w:szCs w:val="22"/>
          <w:lang w:val="en-US" w:eastAsia="ko-KR"/>
        </w:rPr>
        <w:t>Taking into account the payload size limit of SIB1</w:t>
      </w:r>
      <w:r w:rsidR="00B40989">
        <w:rPr>
          <w:rFonts w:eastAsia="맑은 고딕"/>
          <w:kern w:val="2"/>
          <w:sz w:val="22"/>
          <w:szCs w:val="22"/>
          <w:lang w:val="en-US" w:eastAsia="ko-KR"/>
        </w:rPr>
        <w:t xml:space="preserve"> (</w:t>
      </w:r>
      <w:r w:rsidR="00B40989" w:rsidRPr="00B40989">
        <w:rPr>
          <w:rFonts w:eastAsia="맑은 고딕"/>
          <w:kern w:val="2"/>
          <w:sz w:val="22"/>
          <w:szCs w:val="22"/>
          <w:lang w:val="en-US" w:eastAsia="ko-KR"/>
        </w:rPr>
        <w:t xml:space="preserve">The maximum SIB1 </w:t>
      </w:r>
      <w:r w:rsidR="00B40989">
        <w:rPr>
          <w:rFonts w:eastAsia="맑은 고딕"/>
          <w:kern w:val="2"/>
          <w:sz w:val="22"/>
          <w:szCs w:val="22"/>
          <w:lang w:val="en-US" w:eastAsia="ko-KR"/>
        </w:rPr>
        <w:t>or SI message size is 2976 bits)</w:t>
      </w:r>
      <w:r w:rsidR="00AF6131">
        <w:rPr>
          <w:rFonts w:eastAsia="맑은 고딕"/>
          <w:kern w:val="2"/>
          <w:sz w:val="22"/>
          <w:szCs w:val="22"/>
          <w:lang w:val="en-US" w:eastAsia="ko-KR"/>
        </w:rPr>
        <w:t xml:space="preserve">, it would be useful to define the UE behavior when the separate initial DL BWP is not configured while the separate initial UL BWP is configured. </w:t>
      </w:r>
      <w:r w:rsidR="00AF6131" w:rsidRPr="00AF6131">
        <w:rPr>
          <w:rFonts w:eastAsia="맑은 고딕"/>
          <w:kern w:val="2"/>
          <w:sz w:val="22"/>
          <w:szCs w:val="22"/>
          <w:lang w:val="en-US" w:eastAsia="ko-KR"/>
        </w:rPr>
        <w:t>If the separate initial DL BWP for RedCap UEs is not configured, then</w:t>
      </w:r>
      <w:r w:rsidR="00AF6131">
        <w:rPr>
          <w:rFonts w:eastAsia="맑은 고딕"/>
          <w:kern w:val="2"/>
          <w:sz w:val="22"/>
          <w:szCs w:val="22"/>
          <w:lang w:val="en-US" w:eastAsia="ko-KR"/>
        </w:rPr>
        <w:t xml:space="preserve"> </w:t>
      </w:r>
      <w:r w:rsidR="00B40989">
        <w:rPr>
          <w:rFonts w:eastAsia="맑은 고딕"/>
          <w:kern w:val="2"/>
          <w:sz w:val="22"/>
          <w:szCs w:val="22"/>
          <w:lang w:val="en-US" w:eastAsia="ko-KR"/>
        </w:rPr>
        <w:t>the</w:t>
      </w:r>
      <w:r w:rsidR="00AF6131" w:rsidRPr="00AF6131">
        <w:rPr>
          <w:rFonts w:eastAsia="맑은 고딕"/>
          <w:kern w:val="2"/>
          <w:sz w:val="22"/>
          <w:szCs w:val="22"/>
          <w:lang w:val="en-US" w:eastAsia="ko-KR"/>
        </w:rPr>
        <w:t xml:space="preserve"> RedCap UE</w:t>
      </w:r>
      <w:r w:rsidR="00B40989">
        <w:rPr>
          <w:rFonts w:eastAsia="맑은 고딕"/>
          <w:kern w:val="2"/>
          <w:sz w:val="22"/>
          <w:szCs w:val="22"/>
          <w:lang w:val="en-US" w:eastAsia="ko-KR"/>
        </w:rPr>
        <w:t>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may </w:t>
      </w:r>
      <w:r w:rsidR="00AF6131" w:rsidRPr="00AF6131">
        <w:rPr>
          <w:rFonts w:eastAsia="맑은 고딕"/>
          <w:kern w:val="2"/>
          <w:sz w:val="22"/>
          <w:szCs w:val="22"/>
          <w:lang w:val="en-US" w:eastAsia="ko-KR"/>
        </w:rPr>
        <w:t>assume the MIB-configured CORESET#0</w:t>
      </w:r>
      <w:r w:rsidR="00AF6131">
        <w:rPr>
          <w:rFonts w:eastAsia="맑은 고딕"/>
          <w:kern w:val="2"/>
          <w:sz w:val="22"/>
          <w:szCs w:val="22"/>
          <w:lang w:val="en-US" w:eastAsia="ko-KR"/>
        </w:rPr>
        <w:t xml:space="preserve"> bandwidth as the initial DL BWP. In this case, c</w:t>
      </w:r>
      <w:r w:rsidR="00AF6131" w:rsidRPr="00AF6131">
        <w:rPr>
          <w:rFonts w:eastAsia="맑은 고딕"/>
          <w:kern w:val="2"/>
          <w:sz w:val="22"/>
          <w:szCs w:val="22"/>
          <w:lang w:val="en-US" w:eastAsia="ko-KR"/>
        </w:rPr>
        <w:t>enter frequenc</w:t>
      </w:r>
      <w:r w:rsidR="00AF6131">
        <w:rPr>
          <w:rFonts w:eastAsia="맑은 고딕"/>
          <w:kern w:val="2"/>
          <w:sz w:val="22"/>
          <w:szCs w:val="22"/>
          <w:lang w:val="en-US" w:eastAsia="ko-KR"/>
        </w:rPr>
        <w:t>ies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b/w the separate initial UL BWP and the initial DL BWP </w:t>
      </w:r>
      <w:r w:rsidR="00AF6131" w:rsidRPr="00AF6131">
        <w:rPr>
          <w:rFonts w:eastAsia="맑은 고딕"/>
          <w:kern w:val="2"/>
          <w:sz w:val="22"/>
          <w:szCs w:val="22"/>
          <w:lang w:val="en-US" w:eastAsia="ko-KR"/>
        </w:rPr>
        <w:t>may not be aligned</w:t>
      </w:r>
      <w:r w:rsidR="00AF6131">
        <w:rPr>
          <w:rFonts w:eastAsia="맑은 고딕"/>
          <w:kern w:val="2"/>
          <w:sz w:val="22"/>
          <w:szCs w:val="22"/>
          <w:lang w:val="en-US" w:eastAsia="ko-KR"/>
        </w:rPr>
        <w:t xml:space="preserve">. </w:t>
      </w:r>
      <w:r w:rsidR="00AF6131" w:rsidRPr="00AF6131">
        <w:rPr>
          <w:rFonts w:eastAsia="맑은 고딕"/>
          <w:kern w:val="2"/>
          <w:sz w:val="22"/>
          <w:szCs w:val="22"/>
          <w:lang w:val="en-US" w:eastAsia="ko-KR"/>
        </w:rPr>
        <w:t xml:space="preserve">To minimize </w:t>
      </w:r>
      <w:r w:rsidR="00B40989">
        <w:rPr>
          <w:rFonts w:eastAsia="맑은 고딕"/>
          <w:kern w:val="2"/>
          <w:sz w:val="22"/>
          <w:szCs w:val="22"/>
          <w:lang w:val="en-US" w:eastAsia="ko-KR"/>
        </w:rPr>
        <w:t xml:space="preserve">RF </w:t>
      </w:r>
      <w:r w:rsidR="00AF6131" w:rsidRPr="00AF6131">
        <w:rPr>
          <w:rFonts w:eastAsia="맑은 고딕"/>
          <w:kern w:val="2"/>
          <w:sz w:val="22"/>
          <w:szCs w:val="22"/>
          <w:lang w:val="en-US" w:eastAsia="ko-KR"/>
        </w:rPr>
        <w:t xml:space="preserve">frequency retuning for RedCap UEs, </w:t>
      </w:r>
      <w:r>
        <w:rPr>
          <w:rFonts w:eastAsia="맑은 고딕"/>
          <w:kern w:val="2"/>
          <w:sz w:val="22"/>
          <w:szCs w:val="22"/>
          <w:lang w:val="en-US" w:eastAsia="ko-KR"/>
        </w:rPr>
        <w:t xml:space="preserve">applying some restrictions on the possible configuration of the separate initial UL BWP can be considered. That is, a </w:t>
      </w:r>
      <w:r w:rsidR="00AF6131" w:rsidRPr="00AF6131">
        <w:rPr>
          <w:rFonts w:eastAsia="맑은 고딕"/>
          <w:kern w:val="2"/>
          <w:sz w:val="22"/>
          <w:szCs w:val="22"/>
          <w:lang w:val="en-US" w:eastAsia="ko-KR"/>
        </w:rPr>
        <w:t xml:space="preserve">RedCap UE may expect the center frequency of the (separate) initial UL BWP to be aligned with </w:t>
      </w:r>
      <w:r>
        <w:rPr>
          <w:rFonts w:eastAsia="맑은 고딕"/>
          <w:kern w:val="2"/>
          <w:sz w:val="22"/>
          <w:szCs w:val="22"/>
          <w:lang w:val="en-US" w:eastAsia="ko-KR"/>
        </w:rPr>
        <w:t xml:space="preserve">that of </w:t>
      </w:r>
      <w:r w:rsidR="00AF6131" w:rsidRPr="00AF6131">
        <w:rPr>
          <w:rFonts w:eastAsia="맑은 고딕"/>
          <w:kern w:val="2"/>
          <w:sz w:val="22"/>
          <w:szCs w:val="22"/>
          <w:lang w:val="en-US" w:eastAsia="ko-KR"/>
        </w:rPr>
        <w:t xml:space="preserve">the separate </w:t>
      </w:r>
      <w:r>
        <w:rPr>
          <w:rFonts w:eastAsia="맑은 고딕"/>
          <w:kern w:val="2"/>
          <w:sz w:val="22"/>
          <w:szCs w:val="22"/>
          <w:lang w:val="en-US" w:eastAsia="ko-KR"/>
        </w:rPr>
        <w:t xml:space="preserve">initial DL BWP if configured, or the </w:t>
      </w:r>
      <w:r w:rsidR="00AF6131" w:rsidRPr="00AF6131">
        <w:rPr>
          <w:rFonts w:eastAsia="맑은 고딕"/>
          <w:kern w:val="2"/>
          <w:sz w:val="22"/>
          <w:szCs w:val="22"/>
          <w:lang w:val="en-US" w:eastAsia="ko-KR"/>
        </w:rPr>
        <w:t xml:space="preserve">MIB-configured CORESET#0 </w:t>
      </w:r>
      <w:r>
        <w:rPr>
          <w:rFonts w:eastAsia="맑은 고딕"/>
          <w:kern w:val="2"/>
          <w:sz w:val="22"/>
          <w:szCs w:val="22"/>
          <w:lang w:val="en-US" w:eastAsia="ko-KR"/>
        </w:rPr>
        <w:t>otherwise</w:t>
      </w:r>
      <w:r w:rsidR="00AF6131" w:rsidRPr="00AF6131">
        <w:rPr>
          <w:rFonts w:eastAsia="맑은 고딕"/>
          <w:kern w:val="2"/>
          <w:sz w:val="22"/>
          <w:szCs w:val="22"/>
          <w:lang w:val="en-US" w:eastAsia="ko-KR"/>
        </w:rPr>
        <w:t>.</w:t>
      </w:r>
    </w:p>
    <w:p w14:paraId="40A893F1" w14:textId="00E53F42" w:rsidR="00DC793F" w:rsidRDefault="001A67FC" w:rsidP="00DC793F">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C793F">
        <w:rPr>
          <w:rFonts w:eastAsia="맑은 고딕"/>
          <w:kern w:val="2"/>
          <w:sz w:val="22"/>
          <w:szCs w:val="22"/>
          <w:lang w:val="en-US" w:eastAsia="ko-KR"/>
        </w:rPr>
        <w:t xml:space="preserve">The separate initial UL BWP for RedCap can be configured in SIB1 e.g., by adding a new IE </w:t>
      </w:r>
      <w:r w:rsidR="00DC793F" w:rsidRPr="001C423F">
        <w:rPr>
          <w:rFonts w:eastAsia="맑은 고딕"/>
          <w:i/>
          <w:kern w:val="2"/>
          <w:sz w:val="22"/>
          <w:szCs w:val="22"/>
          <w:lang w:val="en-US" w:eastAsia="ko-KR"/>
        </w:rPr>
        <w:t>BWP-</w:t>
      </w:r>
      <w:r w:rsidR="00DC793F">
        <w:rPr>
          <w:rFonts w:eastAsia="맑은 고딕"/>
          <w:i/>
          <w:kern w:val="2"/>
          <w:sz w:val="22"/>
          <w:szCs w:val="22"/>
          <w:lang w:val="en-US" w:eastAsia="ko-KR"/>
        </w:rPr>
        <w:t>Uplink</w:t>
      </w:r>
      <w:r w:rsidR="00DC793F" w:rsidRPr="001C423F">
        <w:rPr>
          <w:rFonts w:eastAsia="맑은 고딕"/>
          <w:i/>
          <w:kern w:val="2"/>
          <w:sz w:val="22"/>
          <w:szCs w:val="22"/>
          <w:lang w:val="en-US" w:eastAsia="ko-KR"/>
        </w:rPr>
        <w:t>Common</w:t>
      </w:r>
      <w:r w:rsidR="00DC793F">
        <w:rPr>
          <w:rFonts w:eastAsia="맑은 고딕"/>
          <w:i/>
          <w:kern w:val="2"/>
          <w:sz w:val="22"/>
          <w:szCs w:val="22"/>
          <w:lang w:val="en-US" w:eastAsia="ko-KR"/>
        </w:rPr>
        <w:t>-R</w:t>
      </w:r>
      <w:r w:rsidR="00DC793F">
        <w:rPr>
          <w:rFonts w:eastAsia="맑은 고딕"/>
          <w:kern w:val="2"/>
          <w:sz w:val="22"/>
          <w:szCs w:val="22"/>
          <w:lang w:val="en-US" w:eastAsia="ko-KR"/>
        </w:rPr>
        <w:t xml:space="preserve"> for RedCap or by adding separate parameter(s) for RedCap under the existing IE </w:t>
      </w:r>
      <w:r w:rsidR="00DC793F" w:rsidRPr="001C423F">
        <w:rPr>
          <w:rFonts w:eastAsia="맑은 고딕"/>
          <w:i/>
          <w:kern w:val="2"/>
          <w:sz w:val="22"/>
          <w:szCs w:val="22"/>
          <w:lang w:val="en-US" w:eastAsia="ko-KR"/>
        </w:rPr>
        <w:t>BWP-</w:t>
      </w:r>
      <w:r w:rsidR="00DC793F">
        <w:rPr>
          <w:rFonts w:eastAsia="맑은 고딕"/>
          <w:i/>
          <w:kern w:val="2"/>
          <w:sz w:val="22"/>
          <w:szCs w:val="22"/>
          <w:lang w:val="en-US" w:eastAsia="ko-KR"/>
        </w:rPr>
        <w:t>Uplink</w:t>
      </w:r>
      <w:r w:rsidR="00DC793F" w:rsidRPr="001C423F">
        <w:rPr>
          <w:rFonts w:eastAsia="맑은 고딕"/>
          <w:i/>
          <w:kern w:val="2"/>
          <w:sz w:val="22"/>
          <w:szCs w:val="22"/>
          <w:lang w:val="en-US" w:eastAsia="ko-KR"/>
        </w:rPr>
        <w:t>Common</w:t>
      </w:r>
      <w:r w:rsidR="00DC793F">
        <w:rPr>
          <w:rFonts w:eastAsia="맑은 고딕"/>
          <w:kern w:val="2"/>
          <w:sz w:val="22"/>
          <w:szCs w:val="22"/>
          <w:lang w:val="en-US" w:eastAsia="ko-KR"/>
        </w:rPr>
        <w:t xml:space="preserve">. </w:t>
      </w:r>
      <w:r w:rsidR="00761243">
        <w:rPr>
          <w:rFonts w:eastAsia="맑은 고딕"/>
          <w:kern w:val="2"/>
          <w:sz w:val="22"/>
          <w:szCs w:val="22"/>
          <w:lang w:val="en-US" w:eastAsia="ko-KR"/>
        </w:rPr>
        <w:t>D</w:t>
      </w:r>
      <w:r w:rsidR="00DC793F">
        <w:rPr>
          <w:rFonts w:eastAsia="맑은 고딕"/>
          <w:kern w:val="2"/>
          <w:sz w:val="22"/>
          <w:szCs w:val="22"/>
          <w:lang w:val="en-US" w:eastAsia="ko-KR"/>
        </w:rPr>
        <w:t>etails of signaling design should be left for RAN2 discussion.</w:t>
      </w:r>
    </w:p>
    <w:p w14:paraId="26E7AA1A" w14:textId="77777777" w:rsidR="005D5957" w:rsidRPr="008474D0" w:rsidRDefault="005D5957" w:rsidP="00585AB9">
      <w:pPr>
        <w:spacing w:before="120" w:after="24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4" w:name="_Ref68630174"/>
      <w:r>
        <w:rPr>
          <w:rFonts w:eastAsia="맑은 고딕"/>
          <w:b/>
          <w:kern w:val="2"/>
          <w:sz w:val="24"/>
          <w:szCs w:val="22"/>
          <w:lang w:val="en-US" w:eastAsia="ko-KR"/>
        </w:rPr>
        <w:t>RACH occasions</w:t>
      </w:r>
      <w:bookmarkEnd w:id="4"/>
    </w:p>
    <w:p w14:paraId="52F34FA1" w14:textId="0BF7BD7A" w:rsidR="00191F6C" w:rsidRDefault="00216170" w:rsidP="00191F6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527B2">
        <w:rPr>
          <w:rFonts w:eastAsia="맑은 고딕"/>
          <w:kern w:val="2"/>
          <w:sz w:val="22"/>
          <w:szCs w:val="22"/>
          <w:lang w:val="en-US" w:eastAsia="ko-KR"/>
        </w:rPr>
        <w:t>As one of the a</w:t>
      </w:r>
      <w:r w:rsidR="00E527B2" w:rsidRPr="00E527B2">
        <w:rPr>
          <w:rFonts w:eastAsia="맑은 고딕"/>
          <w:kern w:val="2"/>
          <w:sz w:val="22"/>
          <w:szCs w:val="22"/>
          <w:lang w:val="en-US" w:eastAsia="ko-KR"/>
        </w:rPr>
        <w:t>spects related to the reduced maximum UE bandwidth of RedCap</w:t>
      </w:r>
      <w:r w:rsidR="00E527B2">
        <w:rPr>
          <w:rFonts w:eastAsia="맑은 고딕"/>
          <w:kern w:val="2"/>
          <w:sz w:val="22"/>
          <w:szCs w:val="22"/>
          <w:lang w:val="en-US" w:eastAsia="ko-KR"/>
        </w:rPr>
        <w:t xml:space="preserve">, </w:t>
      </w:r>
      <w:r w:rsidR="00111274">
        <w:rPr>
          <w:rFonts w:eastAsia="맑은 고딕"/>
          <w:kern w:val="2"/>
          <w:sz w:val="22"/>
          <w:szCs w:val="22"/>
          <w:lang w:val="en-US" w:eastAsia="ko-KR"/>
        </w:rPr>
        <w:t xml:space="preserve">the case where the total frequency span of the FDMed ROs for PRACH transmission does not fit in the </w:t>
      </w:r>
      <w:r w:rsidR="00E527B2">
        <w:rPr>
          <w:rFonts w:eastAsia="맑은 고딕"/>
          <w:kern w:val="2"/>
          <w:sz w:val="22"/>
          <w:szCs w:val="22"/>
          <w:lang w:val="en-US" w:eastAsia="ko-KR"/>
        </w:rPr>
        <w:t xml:space="preserve">maximum </w:t>
      </w:r>
      <w:r w:rsidR="00111274">
        <w:rPr>
          <w:rFonts w:eastAsia="맑은 고딕"/>
          <w:kern w:val="2"/>
          <w:sz w:val="22"/>
          <w:szCs w:val="22"/>
          <w:lang w:val="en-US" w:eastAsia="ko-KR"/>
        </w:rPr>
        <w:t xml:space="preserve">RedCap UE </w:t>
      </w:r>
      <w:r w:rsidR="00111274">
        <w:rPr>
          <w:rFonts w:eastAsia="맑은 고딕"/>
          <w:kern w:val="2"/>
          <w:sz w:val="22"/>
          <w:szCs w:val="22"/>
          <w:lang w:val="en-US" w:eastAsia="ko-KR"/>
        </w:rPr>
        <w:lastRenderedPageBreak/>
        <w:t>bandwidth</w:t>
      </w:r>
      <w:r>
        <w:rPr>
          <w:rFonts w:eastAsia="맑은 고딕"/>
          <w:kern w:val="2"/>
          <w:sz w:val="22"/>
          <w:szCs w:val="22"/>
          <w:lang w:val="en-US" w:eastAsia="ko-KR"/>
        </w:rPr>
        <w:t xml:space="preserve"> has been discussed</w:t>
      </w:r>
      <w:r w:rsidR="00111274">
        <w:rPr>
          <w:rFonts w:eastAsia="맑은 고딕"/>
          <w:kern w:val="2"/>
          <w:sz w:val="22"/>
          <w:szCs w:val="22"/>
          <w:lang w:val="en-US" w:eastAsia="ko-KR"/>
        </w:rPr>
        <w:t>. Th</w:t>
      </w:r>
      <w:r w:rsidR="00E527B2">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sidR="00E527B2">
        <w:rPr>
          <w:rFonts w:eastAsia="맑은 고딕"/>
          <w:kern w:val="2"/>
          <w:sz w:val="22"/>
          <w:szCs w:val="22"/>
          <w:lang w:val="en-US" w:eastAsia="ko-KR"/>
        </w:rPr>
        <w:t>imum</w:t>
      </w:r>
      <w:r w:rsidR="00111274">
        <w:rPr>
          <w:rFonts w:eastAsia="맑은 고딕"/>
          <w:kern w:val="2"/>
          <w:sz w:val="22"/>
          <w:szCs w:val="22"/>
          <w:lang w:val="en-US" w:eastAsia="ko-KR"/>
        </w:rPr>
        <w:t xml:space="preserve"> UE bandwidth in FR1 is configured with 8-FDMed ROs for the preamble formats with 30 kHz subcarrier spacing or for the preamble format 3</w:t>
      </w:r>
      <w:r w:rsidR="00E527B2">
        <w:rPr>
          <w:rFonts w:eastAsia="맑은 고딕"/>
          <w:kern w:val="2"/>
          <w:sz w:val="22"/>
          <w:szCs w:val="22"/>
          <w:lang w:val="en-US" w:eastAsia="ko-KR"/>
        </w:rPr>
        <w:t xml:space="preserve"> with 5 kHz subcarrier spacing. </w:t>
      </w:r>
    </w:p>
    <w:tbl>
      <w:tblPr>
        <w:tblStyle w:val="a7"/>
        <w:tblW w:w="0" w:type="auto"/>
        <w:tblLook w:val="04A0" w:firstRow="1" w:lastRow="0" w:firstColumn="1" w:lastColumn="0" w:noHBand="0" w:noVBand="1"/>
      </w:tblPr>
      <w:tblGrid>
        <w:gridCol w:w="9628"/>
      </w:tblGrid>
      <w:tr w:rsidR="00191F6C" w:rsidRPr="00195A2B" w14:paraId="7FD123C4" w14:textId="77777777" w:rsidTr="00D55226">
        <w:tc>
          <w:tcPr>
            <w:tcW w:w="9628" w:type="dxa"/>
          </w:tcPr>
          <w:p w14:paraId="4D446825" w14:textId="77777777" w:rsidR="00195A2B" w:rsidRPr="00FD72E7" w:rsidRDefault="00195A2B" w:rsidP="00FD72E7">
            <w:pPr>
              <w:shd w:val="clear" w:color="auto" w:fill="FFFFFF"/>
              <w:spacing w:before="0" w:after="0" w:line="240" w:lineRule="auto"/>
              <w:ind w:left="0" w:firstLine="0"/>
              <w:rPr>
                <w:rFonts w:eastAsia="SimSun"/>
                <w:bCs/>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Times New Roman"/>
                <w:sz w:val="22"/>
                <w:szCs w:val="22"/>
                <w:lang w:eastAsia="ja-JP"/>
              </w:rPr>
              <w:t xml:space="preserve"> </w:t>
            </w:r>
            <w:r w:rsidRPr="00FD72E7">
              <w:rPr>
                <w:rFonts w:eastAsia="바탕"/>
                <w:sz w:val="22"/>
                <w:szCs w:val="22"/>
              </w:rPr>
              <w:t>(106-e)</w:t>
            </w:r>
          </w:p>
          <w:p w14:paraId="545C3E10" w14:textId="77777777" w:rsidR="00195A2B" w:rsidRPr="00FD72E7" w:rsidRDefault="00195A2B" w:rsidP="00FD72E7">
            <w:pPr>
              <w:shd w:val="clear" w:color="auto" w:fill="FFFFFF"/>
              <w:spacing w:before="0" w:after="0" w:line="240" w:lineRule="auto"/>
              <w:ind w:left="0" w:firstLine="0"/>
              <w:rPr>
                <w:rFonts w:eastAsia="SimSun"/>
                <w:color w:val="000000"/>
                <w:sz w:val="22"/>
                <w:szCs w:val="22"/>
                <w:lang w:val="en-US" w:eastAsia="zh-CN"/>
              </w:rPr>
            </w:pPr>
            <w:r w:rsidRPr="00FD72E7">
              <w:rPr>
                <w:rFonts w:eastAsia="SimSun"/>
                <w:color w:val="000000"/>
                <w:sz w:val="22"/>
                <w:szCs w:val="22"/>
                <w:lang w:val="en-US" w:eastAsia="zh-CN"/>
              </w:rPr>
              <w:t>Confirm the following working assumption from RAN1#105-e regarding RACH occasions.</w:t>
            </w:r>
          </w:p>
          <w:p w14:paraId="71C5D7DB" w14:textId="77777777" w:rsidR="00195A2B" w:rsidRPr="00FD72E7" w:rsidRDefault="00195A2B" w:rsidP="00FD72E7">
            <w:pPr>
              <w:widowControl w:val="0"/>
              <w:numPr>
                <w:ilvl w:val="0"/>
                <w:numId w:val="43"/>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DD2ECBE" w14:textId="264D1789" w:rsidR="00191F6C" w:rsidRPr="00E96C56" w:rsidRDefault="00195A2B" w:rsidP="00E96C56">
            <w:pPr>
              <w:widowControl w:val="0"/>
              <w:numPr>
                <w:ilvl w:val="1"/>
                <w:numId w:val="43"/>
              </w:numPr>
              <w:shd w:val="clear" w:color="auto" w:fill="FFFFFF"/>
              <w:autoSpaceDE w:val="0"/>
              <w:autoSpaceDN w:val="0"/>
              <w:spacing w:before="0" w:line="240" w:lineRule="auto"/>
              <w:jc w:val="left"/>
              <w:rPr>
                <w:rFonts w:eastAsia="Microsoft YaHei UI" w:hint="eastAsia"/>
                <w:color w:val="000000"/>
                <w:sz w:val="22"/>
                <w:szCs w:val="22"/>
                <w:lang w:val="en-US" w:eastAsia="zh-CN"/>
              </w:rPr>
            </w:pPr>
            <w:r w:rsidRPr="00FD72E7">
              <w:rPr>
                <w:rFonts w:eastAsia="Microsoft YaHei UI"/>
                <w:color w:val="000000"/>
                <w:sz w:val="22"/>
                <w:szCs w:val="22"/>
                <w:lang w:val="en-US" w:eastAsia="zh-CN"/>
              </w:rPr>
              <w:t>Note: these ROs can be dedicated for RedCap UEs or shared with non-RedCap UEs.</w:t>
            </w:r>
          </w:p>
        </w:tc>
      </w:tr>
    </w:tbl>
    <w:p w14:paraId="3D06057D" w14:textId="3D9C4E9C" w:rsidR="001A2AE8" w:rsidRDefault="00AE0D85" w:rsidP="00FD72E7">
      <w:pPr>
        <w:spacing w:before="120" w:after="240" w:line="240" w:lineRule="auto"/>
        <w:ind w:left="0" w:firstLine="0"/>
        <w:rPr>
          <w:rFonts w:eastAsia="맑은 고딕"/>
          <w:kern w:val="2"/>
          <w:sz w:val="22"/>
          <w:szCs w:val="22"/>
          <w:lang w:val="en-US" w:eastAsia="ko-KR"/>
        </w:rPr>
      </w:pPr>
      <w:r>
        <w:rPr>
          <w:rFonts w:ascii="Times" w:eastAsia="바탕" w:hAnsi="Times"/>
          <w:sz w:val="22"/>
          <w:szCs w:val="24"/>
        </w:rPr>
        <w:t xml:space="preserve">In </w:t>
      </w:r>
      <w:r w:rsidR="001A2AE8">
        <w:rPr>
          <w:rFonts w:ascii="Times" w:eastAsia="바탕" w:hAnsi="Times"/>
          <w:sz w:val="22"/>
          <w:szCs w:val="24"/>
        </w:rPr>
        <w:t xml:space="preserve">the separate </w:t>
      </w:r>
      <w:r>
        <w:rPr>
          <w:rFonts w:ascii="Times" w:eastAsia="바탕" w:hAnsi="Times"/>
          <w:sz w:val="22"/>
          <w:szCs w:val="24"/>
        </w:rPr>
        <w:t xml:space="preserve">initial UL BWP for RedCap UEs, RedCap UEs can be configured with </w:t>
      </w:r>
      <w:r w:rsidR="001A2AE8">
        <w:rPr>
          <w:rFonts w:ascii="Times" w:eastAsia="바탕" w:hAnsi="Times"/>
          <w:sz w:val="22"/>
          <w:szCs w:val="24"/>
        </w:rPr>
        <w:t>the</w:t>
      </w:r>
      <w:r w:rsidR="006C2DCA">
        <w:rPr>
          <w:rFonts w:eastAsia="맑은 고딕"/>
          <w:kern w:val="2"/>
          <w:sz w:val="22"/>
          <w:szCs w:val="22"/>
          <w:lang w:val="en-US" w:eastAsia="ko-KR"/>
        </w:rPr>
        <w:t xml:space="preserve"> PRACH configurations (e.g., ROs) </w:t>
      </w:r>
      <w:r w:rsidR="001A2AE8">
        <w:rPr>
          <w:rFonts w:eastAsia="맑은 고딕"/>
          <w:kern w:val="2"/>
          <w:sz w:val="22"/>
          <w:szCs w:val="22"/>
          <w:lang w:val="en-US" w:eastAsia="ko-KR"/>
        </w:rPr>
        <w:t>either dedicated to RedCap UEs or shared with non-RedCap UEs</w:t>
      </w:r>
      <w:r>
        <w:rPr>
          <w:rFonts w:eastAsia="맑은 고딕"/>
          <w:kern w:val="2"/>
          <w:sz w:val="22"/>
          <w:szCs w:val="22"/>
          <w:lang w:val="en-US" w:eastAsia="ko-KR"/>
        </w:rPr>
        <w:t xml:space="preserve">. </w:t>
      </w:r>
      <w:r w:rsidR="001A2AE8">
        <w:rPr>
          <w:rFonts w:eastAsia="맑은 고딕"/>
          <w:kern w:val="2"/>
          <w:sz w:val="22"/>
          <w:szCs w:val="22"/>
          <w:lang w:val="en-US" w:eastAsia="ko-KR"/>
        </w:rPr>
        <w:t>And the</w:t>
      </w:r>
      <w:r>
        <w:rPr>
          <w:rFonts w:eastAsia="맑은 고딕"/>
          <w:kern w:val="2"/>
          <w:sz w:val="22"/>
          <w:szCs w:val="22"/>
          <w:lang w:val="en-US" w:eastAsia="ko-KR"/>
        </w:rPr>
        <w:t xml:space="preserve"> PRACH configurations </w:t>
      </w:r>
      <w:r w:rsidR="00CB55DA">
        <w:rPr>
          <w:rFonts w:eastAsia="맑은 고딕"/>
          <w:kern w:val="2"/>
          <w:sz w:val="22"/>
          <w:szCs w:val="22"/>
          <w:lang w:val="en-US" w:eastAsia="ko-KR"/>
        </w:rPr>
        <w:t xml:space="preserve">in the separate initial UL BWP for RedCap UEs </w:t>
      </w:r>
      <w:r w:rsidR="001A2AE8">
        <w:rPr>
          <w:rFonts w:eastAsia="맑은 고딕"/>
          <w:kern w:val="2"/>
          <w:sz w:val="22"/>
          <w:szCs w:val="22"/>
          <w:lang w:val="en-US" w:eastAsia="ko-KR"/>
        </w:rPr>
        <w:t xml:space="preserve">shall </w:t>
      </w:r>
      <w:r>
        <w:rPr>
          <w:rFonts w:eastAsia="맑은 고딕"/>
          <w:kern w:val="2"/>
          <w:sz w:val="22"/>
          <w:szCs w:val="22"/>
          <w:lang w:val="en-US" w:eastAsia="ko-KR"/>
        </w:rPr>
        <w:t xml:space="preserve">guarantee the </w:t>
      </w:r>
      <w:r w:rsidRPr="00AE0D85">
        <w:rPr>
          <w:rFonts w:eastAsia="맑은 고딕"/>
          <w:kern w:val="2"/>
          <w:sz w:val="22"/>
          <w:szCs w:val="22"/>
          <w:lang w:val="en-US" w:eastAsia="ko-KR"/>
        </w:rPr>
        <w:t xml:space="preserve">RACH occasion associated with the best SSB </w:t>
      </w:r>
      <w:r w:rsidR="00874626">
        <w:rPr>
          <w:rFonts w:eastAsia="맑은 고딕"/>
          <w:kern w:val="2"/>
          <w:sz w:val="22"/>
          <w:szCs w:val="22"/>
          <w:lang w:val="en-US" w:eastAsia="ko-KR"/>
        </w:rPr>
        <w:t>will fall</w:t>
      </w:r>
      <w:r w:rsidRPr="00AE0D85">
        <w:rPr>
          <w:rFonts w:eastAsia="맑은 고딕"/>
          <w:kern w:val="2"/>
          <w:sz w:val="22"/>
          <w:szCs w:val="22"/>
          <w:lang w:val="en-US" w:eastAsia="ko-KR"/>
        </w:rPr>
        <w:t xml:space="preserve"> within the </w:t>
      </w:r>
      <w:r w:rsidR="00D53205">
        <w:rPr>
          <w:rFonts w:eastAsia="맑은 고딕"/>
          <w:kern w:val="2"/>
          <w:sz w:val="22"/>
          <w:szCs w:val="22"/>
          <w:lang w:val="en-US" w:eastAsia="ko-KR"/>
        </w:rPr>
        <w:t xml:space="preserve">maximum </w:t>
      </w:r>
      <w:r w:rsidRPr="00AE0D85">
        <w:rPr>
          <w:rFonts w:eastAsia="맑은 고딕"/>
          <w:kern w:val="2"/>
          <w:sz w:val="22"/>
          <w:szCs w:val="22"/>
          <w:lang w:val="en-US" w:eastAsia="ko-KR"/>
        </w:rPr>
        <w:t>RedCap UE bandwidth</w:t>
      </w:r>
      <w:r>
        <w:rPr>
          <w:rFonts w:eastAsia="맑은 고딕"/>
          <w:kern w:val="2"/>
          <w:sz w:val="22"/>
          <w:szCs w:val="22"/>
          <w:lang w:val="en-US" w:eastAsia="ko-KR"/>
        </w:rPr>
        <w:t xml:space="preserve"> by gNB configuration. </w:t>
      </w:r>
    </w:p>
    <w:p w14:paraId="3CC59985" w14:textId="3A2C9882" w:rsidR="001A2AE8" w:rsidRDefault="008B4FD8" w:rsidP="00FD72E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1A2AE8" w:rsidRPr="00FD72E7">
        <w:rPr>
          <w:rFonts w:eastAsia="맑은 고딕"/>
          <w:kern w:val="2"/>
          <w:sz w:val="22"/>
          <w:szCs w:val="22"/>
          <w:lang w:val="en-US" w:eastAsia="ko-KR"/>
        </w:rPr>
        <w:t>If ROs are configured for the separate initial UL BWP for RedCap,</w:t>
      </w:r>
      <w:r w:rsidR="001A2AE8">
        <w:rPr>
          <w:rFonts w:eastAsia="맑은 고딕"/>
          <w:kern w:val="2"/>
          <w:sz w:val="22"/>
          <w:szCs w:val="22"/>
          <w:lang w:val="en-US" w:eastAsia="ko-KR"/>
        </w:rPr>
        <w:t xml:space="preserve"> RedCap UEs perform t</w:t>
      </w:r>
      <w:r w:rsidR="001A2AE8" w:rsidRPr="00FD72E7">
        <w:rPr>
          <w:rFonts w:eastAsia="맑은 고딕"/>
          <w:kern w:val="2"/>
          <w:sz w:val="22"/>
          <w:szCs w:val="22"/>
          <w:lang w:val="en-US" w:eastAsia="ko-KR"/>
        </w:rPr>
        <w:t>he random access procedure on the separate initial UL BWP for RedCap</w:t>
      </w:r>
      <w:r w:rsidR="00897D72" w:rsidRPr="00E14FFA">
        <w:rPr>
          <w:rFonts w:eastAsia="맑은 고딕"/>
          <w:kern w:val="2"/>
          <w:sz w:val="22"/>
          <w:szCs w:val="22"/>
          <w:lang w:val="en-US" w:eastAsia="ko-KR"/>
        </w:rPr>
        <w:t>.</w:t>
      </w:r>
      <w:r w:rsidR="003E6EB7">
        <w:rPr>
          <w:rFonts w:eastAsia="맑은 고딕"/>
          <w:kern w:val="2"/>
          <w:sz w:val="22"/>
          <w:szCs w:val="22"/>
          <w:lang w:val="en-US" w:eastAsia="ko-KR"/>
        </w:rPr>
        <w:t xml:space="preserve"> If a separate initial DL BWP is configured with the CORESET/CSS for random access, then the RedCap UEs also need to switch to the separate initial DL BWP for Msg2/4 reception. If </w:t>
      </w:r>
      <w:r w:rsidR="003E6EB7" w:rsidRPr="001C423F">
        <w:rPr>
          <w:rFonts w:eastAsia="맑은 고딕"/>
          <w:kern w:val="2"/>
          <w:sz w:val="22"/>
          <w:szCs w:val="22"/>
          <w:lang w:val="en-US" w:eastAsia="ko-KR"/>
        </w:rPr>
        <w:t xml:space="preserve">ROs are </w:t>
      </w:r>
      <w:r w:rsidR="003E6EB7">
        <w:rPr>
          <w:rFonts w:eastAsia="맑은 고딕"/>
          <w:kern w:val="2"/>
          <w:sz w:val="22"/>
          <w:szCs w:val="22"/>
          <w:lang w:val="en-US" w:eastAsia="ko-KR"/>
        </w:rPr>
        <w:t xml:space="preserve">not </w:t>
      </w:r>
      <w:r w:rsidR="003E6EB7" w:rsidRPr="001C423F">
        <w:rPr>
          <w:rFonts w:eastAsia="맑은 고딕"/>
          <w:kern w:val="2"/>
          <w:sz w:val="22"/>
          <w:szCs w:val="22"/>
          <w:lang w:val="en-US" w:eastAsia="ko-KR"/>
        </w:rPr>
        <w:t>configured for the separate initial UL BWP for RedCap</w:t>
      </w:r>
      <w:r w:rsidR="00897D72">
        <w:rPr>
          <w:rFonts w:eastAsia="맑은 고딕"/>
          <w:kern w:val="2"/>
          <w:sz w:val="22"/>
          <w:szCs w:val="22"/>
          <w:lang w:val="en-US" w:eastAsia="ko-KR"/>
        </w:rPr>
        <w:t>, the RedCap UEs s</w:t>
      </w:r>
      <w:r w:rsidR="00897D72" w:rsidRPr="00897D72">
        <w:rPr>
          <w:rFonts w:eastAsia="맑은 고딕"/>
          <w:kern w:val="2"/>
          <w:sz w:val="22"/>
          <w:szCs w:val="22"/>
          <w:lang w:val="en-US" w:eastAsia="ko-KR"/>
        </w:rPr>
        <w:t>witch the separate initial UL BWP for RedCap to the initial UL BWP for non-RedCap</w:t>
      </w:r>
      <w:r w:rsidR="00897D72">
        <w:rPr>
          <w:rFonts w:eastAsia="맑은 고딕"/>
          <w:kern w:val="2"/>
          <w:sz w:val="22"/>
          <w:szCs w:val="22"/>
          <w:lang w:val="en-US" w:eastAsia="ko-KR"/>
        </w:rPr>
        <w:t xml:space="preserve"> to perform the </w:t>
      </w:r>
      <w:r w:rsidR="00897D72" w:rsidRPr="001C423F">
        <w:rPr>
          <w:rFonts w:eastAsia="맑은 고딕"/>
          <w:kern w:val="2"/>
          <w:sz w:val="22"/>
          <w:szCs w:val="22"/>
          <w:lang w:val="en-US" w:eastAsia="ko-KR"/>
        </w:rPr>
        <w:t>random access procedure</w:t>
      </w:r>
      <w:r w:rsidR="00897D72" w:rsidRPr="00897D72">
        <w:rPr>
          <w:rFonts w:eastAsia="맑은 고딕"/>
          <w:kern w:val="2"/>
          <w:sz w:val="22"/>
          <w:szCs w:val="22"/>
          <w:lang w:val="en-US" w:eastAsia="ko-KR"/>
        </w:rPr>
        <w:t>.</w:t>
      </w:r>
      <w:r w:rsidR="00897D72">
        <w:rPr>
          <w:rFonts w:eastAsia="맑은 고딕"/>
          <w:kern w:val="2"/>
          <w:sz w:val="22"/>
          <w:szCs w:val="22"/>
          <w:lang w:val="en-US" w:eastAsia="ko-KR"/>
        </w:rPr>
        <w:t xml:space="preserve"> </w:t>
      </w:r>
      <w:r w:rsidR="003E6EB7">
        <w:rPr>
          <w:rFonts w:eastAsia="맑은 고딕"/>
          <w:kern w:val="2"/>
          <w:sz w:val="22"/>
          <w:szCs w:val="22"/>
          <w:lang w:val="en-US" w:eastAsia="ko-KR"/>
        </w:rPr>
        <w:t>I</w:t>
      </w:r>
      <w:r w:rsidR="00897D72">
        <w:rPr>
          <w:rFonts w:eastAsia="맑은 고딕"/>
          <w:kern w:val="2"/>
          <w:sz w:val="22"/>
          <w:szCs w:val="22"/>
          <w:lang w:val="en-US" w:eastAsia="ko-KR"/>
        </w:rPr>
        <w:t xml:space="preserve">f a separate initial DL BWP is configured with the CORESET/CSS for random access, then the UE </w:t>
      </w:r>
      <w:r w:rsidR="003E6EB7">
        <w:rPr>
          <w:rFonts w:eastAsia="맑은 고딕"/>
          <w:kern w:val="2"/>
          <w:sz w:val="22"/>
          <w:szCs w:val="22"/>
          <w:lang w:val="en-US" w:eastAsia="ko-KR"/>
        </w:rPr>
        <w:t xml:space="preserve">may also need to switch the </w:t>
      </w:r>
      <w:r w:rsidR="003E6EB7" w:rsidRPr="003E6EB7">
        <w:rPr>
          <w:rFonts w:eastAsia="맑은 고딕"/>
          <w:kern w:val="2"/>
          <w:sz w:val="22"/>
          <w:szCs w:val="22"/>
          <w:lang w:val="en-US" w:eastAsia="ko-KR"/>
        </w:rPr>
        <w:t>separate initial DL BWP for RedCap to the initial DL BWP for non-RedCap</w:t>
      </w:r>
      <w:r w:rsidR="003E6EB7">
        <w:rPr>
          <w:rFonts w:eastAsia="맑은 고딕"/>
          <w:kern w:val="2"/>
          <w:sz w:val="22"/>
          <w:szCs w:val="22"/>
          <w:lang w:val="en-US" w:eastAsia="ko-KR"/>
        </w:rPr>
        <w:t xml:space="preserve"> e.g., to align the center frequencies b/w the initial UL and DL BWPs</w:t>
      </w:r>
      <w:r w:rsidR="003E6EB7" w:rsidRPr="003E6EB7">
        <w:rPr>
          <w:rFonts w:eastAsia="맑은 고딕"/>
          <w:kern w:val="2"/>
          <w:sz w:val="22"/>
          <w:szCs w:val="22"/>
          <w:lang w:val="en-US" w:eastAsia="ko-KR"/>
        </w:rPr>
        <w:t>.</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5" w:name="_Ref68630189"/>
      <w:r>
        <w:rPr>
          <w:rFonts w:eastAsia="맑은 고딕"/>
          <w:b/>
          <w:kern w:val="2"/>
          <w:sz w:val="24"/>
          <w:szCs w:val="22"/>
          <w:lang w:val="en-US" w:eastAsia="ko-KR"/>
        </w:rPr>
        <w:t>PUSCH/PUCCH transmissions during initial access</w:t>
      </w:r>
      <w:bookmarkEnd w:id="5"/>
    </w:p>
    <w:p w14:paraId="24DC2BBF" w14:textId="76F3F2C2" w:rsidR="00374DE2" w:rsidRDefault="00C122D6"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74DE2">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sidR="00374DE2">
        <w:rPr>
          <w:rFonts w:eastAsia="맑은 고딕"/>
          <w:kern w:val="2"/>
          <w:sz w:val="22"/>
          <w:szCs w:val="22"/>
          <w:lang w:val="en-US" w:eastAsia="ko-KR"/>
        </w:rPr>
        <w:t>a</w:t>
      </w:r>
      <w:r w:rsidR="00374DE2" w:rsidRPr="00E527B2">
        <w:rPr>
          <w:rFonts w:eastAsia="맑은 고딕"/>
          <w:kern w:val="2"/>
          <w:sz w:val="22"/>
          <w:szCs w:val="22"/>
          <w:lang w:val="en-US" w:eastAsia="ko-KR"/>
        </w:rPr>
        <w:t>spect related to the reduced maximum UE bandwidth of RedCap</w:t>
      </w:r>
      <w:r w:rsidR="00374DE2">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sidR="00374DE2">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sidR="00374DE2">
        <w:rPr>
          <w:rFonts w:eastAsia="맑은 고딕"/>
          <w:kern w:val="2"/>
          <w:sz w:val="22"/>
          <w:szCs w:val="22"/>
          <w:lang w:val="en-US" w:eastAsia="ko-KR"/>
        </w:rPr>
        <w:t xml:space="preserve">has been </w:t>
      </w:r>
      <w:r w:rsidR="0034544D">
        <w:rPr>
          <w:rFonts w:eastAsia="맑은 고딕"/>
          <w:kern w:val="2"/>
          <w:sz w:val="22"/>
          <w:szCs w:val="22"/>
          <w:lang w:val="en-US" w:eastAsia="ko-KR"/>
        </w:rPr>
        <w:t>discussed</w:t>
      </w:r>
      <w:r w:rsidR="002C3815">
        <w:rPr>
          <w:rFonts w:eastAsia="맑은 고딕"/>
          <w:kern w:val="2"/>
          <w:sz w:val="22"/>
          <w:szCs w:val="22"/>
          <w:lang w:val="en-US" w:eastAsia="ko-KR"/>
        </w:rPr>
        <w:t xml:space="preserve"> and reached the agreement below.</w:t>
      </w:r>
    </w:p>
    <w:tbl>
      <w:tblPr>
        <w:tblStyle w:val="a7"/>
        <w:tblW w:w="0" w:type="auto"/>
        <w:tblLook w:val="04A0" w:firstRow="1" w:lastRow="0" w:firstColumn="1" w:lastColumn="0" w:noHBand="0" w:noVBand="1"/>
      </w:tblPr>
      <w:tblGrid>
        <w:gridCol w:w="9628"/>
      </w:tblGrid>
      <w:tr w:rsidR="00374DE2" w:rsidRPr="002C3815" w14:paraId="68E716D2" w14:textId="77777777" w:rsidTr="00D55226">
        <w:tc>
          <w:tcPr>
            <w:tcW w:w="9628" w:type="dxa"/>
          </w:tcPr>
          <w:p w14:paraId="17DC1942" w14:textId="77777777" w:rsidR="002C3815" w:rsidRPr="00FD72E7" w:rsidRDefault="002C3815" w:rsidP="00FD72E7">
            <w:pPr>
              <w:shd w:val="clear" w:color="auto" w:fill="FFFFFF"/>
              <w:spacing w:before="0" w:after="0" w:line="240" w:lineRule="auto"/>
              <w:ind w:left="0" w:firstLine="0"/>
              <w:jc w:val="left"/>
              <w:rPr>
                <w:rFonts w:eastAsia="SimSun"/>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(#106e)</w:t>
            </w:r>
          </w:p>
          <w:p w14:paraId="71C1BFEE" w14:textId="77777777" w:rsidR="002C3815" w:rsidRPr="00FD72E7" w:rsidRDefault="002C3815" w:rsidP="00FD72E7">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86F178B" w14:textId="11A882EB" w:rsidR="00374DE2" w:rsidRPr="00E96C56" w:rsidRDefault="002C3815" w:rsidP="00E96C56">
            <w:pPr>
              <w:widowControl w:val="0"/>
              <w:numPr>
                <w:ilvl w:val="1"/>
                <w:numId w:val="44"/>
              </w:numPr>
              <w:shd w:val="clear" w:color="auto" w:fill="FFFFFF"/>
              <w:autoSpaceDE w:val="0"/>
              <w:autoSpaceDN w:val="0"/>
              <w:spacing w:before="0" w:line="240" w:lineRule="auto"/>
              <w:jc w:val="left"/>
              <w:rPr>
                <w:rFonts w:eastAsia="Microsoft YaHei UI" w:hint="eastAsia"/>
                <w:color w:val="000000"/>
                <w:sz w:val="22"/>
                <w:szCs w:val="22"/>
                <w:lang w:val="en-US" w:eastAsia="zh-CN"/>
              </w:rPr>
            </w:pPr>
            <w:r w:rsidRPr="00FD72E7">
              <w:rPr>
                <w:rFonts w:eastAsia="Microsoft YaHei UI"/>
                <w:color w:val="000000"/>
                <w:sz w:val="22"/>
                <w:szCs w:val="22"/>
                <w:lang w:val="en-US" w:eastAsia="zh-CN"/>
              </w:rPr>
              <w:t>Working assumption: The frequency hopping is enabled/disabled at least via SIB.</w:t>
            </w:r>
          </w:p>
        </w:tc>
      </w:tr>
    </w:tbl>
    <w:p w14:paraId="7EF79933" w14:textId="296FAA3E" w:rsidR="00907CC0" w:rsidRPr="00AD71DE" w:rsidRDefault="002C3815" w:rsidP="008474D0">
      <w:pPr>
        <w:spacing w:before="120" w:line="240" w:lineRule="auto"/>
        <w:ind w:leftChars="6" w:left="12" w:firstLine="0"/>
        <w:rPr>
          <w:rFonts w:eastAsia="맑은 고딕"/>
          <w:kern w:val="2"/>
          <w:sz w:val="22"/>
          <w:szCs w:val="22"/>
          <w:lang w:val="en-US" w:eastAsia="ko-KR"/>
        </w:rPr>
      </w:pPr>
      <w:r w:rsidRPr="00AD71DE">
        <w:rPr>
          <w:rFonts w:eastAsia="맑은 고딕"/>
          <w:kern w:val="2"/>
          <w:sz w:val="22"/>
          <w:szCs w:val="22"/>
          <w:lang w:val="en-US" w:eastAsia="ko-KR"/>
        </w:rPr>
        <w:t>According to the agreement above, a s</w:t>
      </w:r>
      <w:r w:rsidR="00F536B9" w:rsidRPr="00AD71DE">
        <w:rPr>
          <w:rFonts w:eastAsia="맑은 고딕"/>
          <w:kern w:val="2"/>
          <w:sz w:val="22"/>
          <w:szCs w:val="22"/>
          <w:lang w:val="en-US" w:eastAsia="ko-KR"/>
        </w:rPr>
        <w:t>eparat</w:t>
      </w:r>
      <w:r w:rsidRPr="00AD71DE">
        <w:rPr>
          <w:rFonts w:eastAsia="맑은 고딕"/>
          <w:kern w:val="2"/>
          <w:sz w:val="22"/>
          <w:szCs w:val="22"/>
          <w:lang w:val="en-US" w:eastAsia="ko-KR"/>
        </w:rPr>
        <w:t>e</w:t>
      </w:r>
      <w:r w:rsidR="00F536B9" w:rsidRPr="00AD71DE">
        <w:rPr>
          <w:rFonts w:eastAsia="맑은 고딕"/>
          <w:kern w:val="2"/>
          <w:sz w:val="22"/>
          <w:szCs w:val="22"/>
          <w:lang w:val="en-US" w:eastAsia="ko-KR"/>
        </w:rPr>
        <w:t xml:space="preserve"> initial UL BWP </w:t>
      </w:r>
      <w:r w:rsidRPr="00AD71DE">
        <w:rPr>
          <w:rFonts w:eastAsia="맑은 고딕"/>
          <w:kern w:val="2"/>
          <w:sz w:val="22"/>
          <w:szCs w:val="22"/>
          <w:lang w:val="en-US" w:eastAsia="ko-KR"/>
        </w:rPr>
        <w:t xml:space="preserve">can be configured for </w:t>
      </w:r>
      <w:r w:rsidR="00F536B9" w:rsidRPr="00AD71DE">
        <w:rPr>
          <w:rFonts w:eastAsia="맑은 고딕"/>
          <w:kern w:val="2"/>
          <w:sz w:val="22"/>
          <w:szCs w:val="22"/>
          <w:lang w:val="en-US" w:eastAsia="ko-KR"/>
        </w:rPr>
        <w:t xml:space="preserve">RedCap </w:t>
      </w:r>
      <w:r w:rsidRPr="00AD71DE">
        <w:rPr>
          <w:rFonts w:eastAsia="맑은 고딕"/>
          <w:kern w:val="2"/>
          <w:sz w:val="22"/>
          <w:szCs w:val="22"/>
          <w:lang w:val="en-US" w:eastAsia="ko-KR"/>
        </w:rPr>
        <w:t xml:space="preserve">and the intra-slot PUCCH frequency hopping can be disabled within the separate initial UL BWP during random access. </w:t>
      </w:r>
      <w:r w:rsidR="00F2357D" w:rsidRPr="00AD71DE">
        <w:rPr>
          <w:rFonts w:eastAsia="맑은 고딕"/>
          <w:kern w:val="2"/>
          <w:sz w:val="22"/>
          <w:szCs w:val="22"/>
          <w:lang w:val="en-US" w:eastAsia="ko-KR"/>
        </w:rPr>
        <w:lastRenderedPageBreak/>
        <w:t>Disabling</w:t>
      </w:r>
      <w:r w:rsidR="00557C21" w:rsidRPr="00AD71DE">
        <w:rPr>
          <w:rFonts w:eastAsia="맑은 고딕"/>
          <w:kern w:val="2"/>
          <w:sz w:val="22"/>
          <w:szCs w:val="22"/>
          <w:lang w:val="en-US" w:eastAsia="ko-KR"/>
        </w:rPr>
        <w:t xml:space="preserve"> </w:t>
      </w:r>
      <w:r w:rsidR="00F2357D" w:rsidRPr="00AD71DE">
        <w:rPr>
          <w:rFonts w:eastAsia="맑은 고딕"/>
          <w:kern w:val="2"/>
          <w:sz w:val="22"/>
          <w:szCs w:val="22"/>
          <w:lang w:val="en-US" w:eastAsia="ko-KR"/>
        </w:rPr>
        <w:t xml:space="preserve">the </w:t>
      </w:r>
      <w:r w:rsidR="00F2357D" w:rsidRPr="00AD71DE">
        <w:rPr>
          <w:rFonts w:eastAsia="Microsoft YaHei UI"/>
          <w:color w:val="000000"/>
          <w:sz w:val="22"/>
          <w:szCs w:val="22"/>
          <w:lang w:val="en-US" w:eastAsia="zh-CN"/>
        </w:rPr>
        <w:t xml:space="preserve">intra-slot PUCCH frequency hopping within the separate initial UL BWP for RedCap </w:t>
      </w:r>
      <w:r w:rsidR="00557C21" w:rsidRPr="00AD71DE">
        <w:rPr>
          <w:rFonts w:eastAsia="맑은 고딕"/>
          <w:kern w:val="2"/>
          <w:sz w:val="22"/>
          <w:szCs w:val="22"/>
          <w:lang w:val="en-US" w:eastAsia="ko-KR"/>
        </w:rPr>
        <w:t xml:space="preserve">can be implemented </w:t>
      </w:r>
      <w:r w:rsidR="00F2357D" w:rsidRPr="00AD71DE">
        <w:rPr>
          <w:rFonts w:eastAsia="맑은 고딕"/>
          <w:kern w:val="2"/>
          <w:sz w:val="22"/>
          <w:szCs w:val="22"/>
          <w:lang w:val="en-US" w:eastAsia="ko-KR"/>
        </w:rPr>
        <w:t xml:space="preserve">by an explicit signaling in SIB1. Or even implicit signaling can also be considered. </w:t>
      </w:r>
      <w:r w:rsidR="000F0D68" w:rsidRPr="00AD71DE">
        <w:rPr>
          <w:rFonts w:eastAsia="바탕"/>
          <w:sz w:val="22"/>
          <w:szCs w:val="24"/>
        </w:rPr>
        <w:t xml:space="preserve">For instance, </w:t>
      </w:r>
      <w:r w:rsidR="00907CC0" w:rsidRPr="00AD71DE">
        <w:rPr>
          <w:rFonts w:eastAsia="바탕"/>
          <w:sz w:val="22"/>
          <w:szCs w:val="24"/>
        </w:rPr>
        <w:t xml:space="preserve">if </w:t>
      </w:r>
      <w:r w:rsidR="00FC7AD6">
        <w:rPr>
          <w:rFonts w:eastAsia="바탕"/>
          <w:sz w:val="22"/>
          <w:szCs w:val="24"/>
        </w:rPr>
        <w:t>the</w:t>
      </w:r>
      <w:r w:rsidR="007B26C2" w:rsidRPr="00AD71DE">
        <w:rPr>
          <w:rFonts w:eastAsia="바탕"/>
          <w:sz w:val="22"/>
          <w:szCs w:val="24"/>
        </w:rPr>
        <w:t xml:space="preserve"> </w:t>
      </w:r>
      <w:r w:rsidR="00FC7AD6">
        <w:rPr>
          <w:rFonts w:eastAsia="바탕"/>
          <w:sz w:val="22"/>
          <w:szCs w:val="24"/>
        </w:rPr>
        <w:t xml:space="preserve">bandwidth of </w:t>
      </w:r>
      <w:r w:rsidR="007B26C2" w:rsidRPr="00AD71DE">
        <w:rPr>
          <w:rFonts w:eastAsia="바탕"/>
          <w:sz w:val="22"/>
          <w:szCs w:val="24"/>
        </w:rPr>
        <w:t>initial UL BWP</w:t>
      </w:r>
      <w:r w:rsidR="00FC7AD6">
        <w:rPr>
          <w:rFonts w:eastAsia="바탕"/>
          <w:sz w:val="22"/>
          <w:szCs w:val="24"/>
        </w:rPr>
        <w:t xml:space="preserve"> for non-RedCap</w:t>
      </w:r>
      <w:r w:rsidR="007B26C2" w:rsidRPr="00AD71DE">
        <w:rPr>
          <w:rFonts w:eastAsia="바탕"/>
          <w:sz w:val="22"/>
          <w:szCs w:val="24"/>
        </w:rPr>
        <w:t xml:space="preserve"> </w:t>
      </w:r>
      <w:r w:rsidR="00FC7AD6">
        <w:rPr>
          <w:rFonts w:eastAsia="바탕"/>
          <w:sz w:val="22"/>
          <w:szCs w:val="24"/>
        </w:rPr>
        <w:t xml:space="preserve">is wider than RedCap UE bandwidth, </w:t>
      </w:r>
      <w:r w:rsidR="008B4FD8" w:rsidRPr="00AD71DE">
        <w:rPr>
          <w:rFonts w:eastAsia="바탕"/>
          <w:sz w:val="22"/>
          <w:szCs w:val="24"/>
        </w:rPr>
        <w:t xml:space="preserve">then </w:t>
      </w:r>
      <w:r w:rsidR="007B26C2" w:rsidRPr="00AD71DE">
        <w:rPr>
          <w:rFonts w:eastAsia="바탕"/>
          <w:sz w:val="22"/>
          <w:szCs w:val="24"/>
        </w:rPr>
        <w:t xml:space="preserve">the RedCap UE may assume that the frequency hopping </w:t>
      </w:r>
      <w:r w:rsidR="000F0D68" w:rsidRPr="00AD71DE">
        <w:rPr>
          <w:rFonts w:eastAsia="바탕"/>
          <w:sz w:val="22"/>
          <w:szCs w:val="24"/>
        </w:rPr>
        <w:t>is</w:t>
      </w:r>
      <w:r w:rsidR="007B26C2" w:rsidRPr="00AD71DE">
        <w:rPr>
          <w:rFonts w:eastAsia="바탕"/>
          <w:sz w:val="22"/>
          <w:szCs w:val="24"/>
        </w:rPr>
        <w:t xml:space="preserve"> OFF/disabled </w:t>
      </w:r>
      <w:r w:rsidR="000F0D68" w:rsidRPr="00AD71DE">
        <w:rPr>
          <w:rFonts w:eastAsia="바탕"/>
          <w:sz w:val="22"/>
          <w:szCs w:val="24"/>
        </w:rPr>
        <w:t xml:space="preserve">for the PUCCH (for Msg4/[MsgB] HARQ feedback) in the separate initial UL BWP </w:t>
      </w:r>
      <w:r w:rsidR="007B26C2" w:rsidRPr="00AD71DE">
        <w:rPr>
          <w:rFonts w:eastAsia="바탕"/>
          <w:sz w:val="22"/>
          <w:szCs w:val="24"/>
        </w:rPr>
        <w:t>without explicit signaling.</w:t>
      </w:r>
      <w:r w:rsidR="008474D0" w:rsidRPr="00AD71DE">
        <w:rPr>
          <w:rFonts w:eastAsia="바탕"/>
          <w:sz w:val="22"/>
          <w:szCs w:val="24"/>
        </w:rPr>
        <w:t xml:space="preserve"> And i</w:t>
      </w:r>
      <w:r w:rsidR="00907CC0" w:rsidRPr="00AD71DE">
        <w:rPr>
          <w:rFonts w:eastAsia="바탕"/>
          <w:sz w:val="22"/>
          <w:szCs w:val="24"/>
        </w:rPr>
        <w:t>f the frequency hopping is OFF/disabled for the PUCCH</w:t>
      </w:r>
      <w:r w:rsidR="008474D0" w:rsidRPr="00FD72E7">
        <w:rPr>
          <w:rFonts w:eastAsia="바탕"/>
          <w:sz w:val="22"/>
          <w:szCs w:val="24"/>
        </w:rPr>
        <w:t xml:space="preserve"> during random access</w:t>
      </w:r>
      <w:r w:rsidR="00F2357D" w:rsidRPr="00FD72E7">
        <w:rPr>
          <w:rFonts w:eastAsia="바탕"/>
          <w:sz w:val="22"/>
          <w:szCs w:val="24"/>
        </w:rPr>
        <w:t xml:space="preserve"> in the separate initial UL BWP</w:t>
      </w:r>
      <w:r w:rsidR="008B4FD8" w:rsidRPr="00FD72E7">
        <w:rPr>
          <w:rFonts w:eastAsia="바탕"/>
          <w:sz w:val="22"/>
          <w:szCs w:val="24"/>
        </w:rPr>
        <w:t>,</w:t>
      </w:r>
      <w:r w:rsidR="00F2357D" w:rsidRPr="00FD72E7">
        <w:rPr>
          <w:rFonts w:eastAsia="바탕"/>
          <w:sz w:val="22"/>
          <w:szCs w:val="24"/>
        </w:rPr>
        <w:t xml:space="preserve"> </w:t>
      </w:r>
      <w:r w:rsidR="00907CC0" w:rsidRPr="00AD71DE">
        <w:rPr>
          <w:rFonts w:eastAsia="바탕"/>
          <w:sz w:val="22"/>
          <w:szCs w:val="24"/>
        </w:rPr>
        <w:t>then the frequency resource of the PUCCH is determined by the</w:t>
      </w:r>
      <w:r w:rsidR="008474D0" w:rsidRPr="00FD72E7">
        <w:rPr>
          <w:rFonts w:eastAsia="바탕"/>
          <w:sz w:val="22"/>
          <w:szCs w:val="24"/>
        </w:rPr>
        <w:t xml:space="preserve"> frequency resource of</w:t>
      </w:r>
      <w:r w:rsidR="00907CC0" w:rsidRPr="00AD71DE">
        <w:rPr>
          <w:rFonts w:eastAsia="바탕"/>
          <w:sz w:val="22"/>
          <w:szCs w:val="24"/>
        </w:rPr>
        <w:t xml:space="preserve"> </w:t>
      </w:r>
      <w:r w:rsidR="008474D0" w:rsidRPr="00FD72E7">
        <w:rPr>
          <w:rFonts w:eastAsia="바탕"/>
          <w:sz w:val="22"/>
          <w:szCs w:val="24"/>
        </w:rPr>
        <w:t xml:space="preserve">the </w:t>
      </w:r>
      <w:r w:rsidR="00907CC0" w:rsidRPr="00AD71DE">
        <w:rPr>
          <w:rFonts w:eastAsia="바탕"/>
          <w:sz w:val="22"/>
          <w:szCs w:val="24"/>
        </w:rPr>
        <w:t>first frequency hop of the PUCCH</w:t>
      </w:r>
      <w:r w:rsidR="008474D0" w:rsidRPr="00FD72E7">
        <w:rPr>
          <w:rFonts w:eastAsia="바탕"/>
          <w:sz w:val="22"/>
          <w:szCs w:val="24"/>
        </w:rPr>
        <w:t xml:space="preserve"> which is signalled in SIB1</w:t>
      </w:r>
      <w:r w:rsidR="00907CC0" w:rsidRPr="00AD71DE">
        <w:rPr>
          <w:rFonts w:eastAsia="바탕"/>
          <w:sz w:val="22"/>
          <w:szCs w:val="24"/>
        </w:rPr>
        <w:t>.</w:t>
      </w:r>
    </w:p>
    <w:p w14:paraId="6B592F76" w14:textId="1BF679F1" w:rsidR="00907CC0" w:rsidRPr="00AD71DE" w:rsidRDefault="00907CC0" w:rsidP="00913735">
      <w:pPr>
        <w:spacing w:before="120" w:line="240" w:lineRule="auto"/>
        <w:ind w:leftChars="6" w:left="12" w:firstLine="0"/>
        <w:rPr>
          <w:rFonts w:eastAsia="맑은 고딕"/>
          <w:b/>
          <w:i/>
          <w:kern w:val="2"/>
          <w:sz w:val="22"/>
          <w:szCs w:val="22"/>
          <w:lang w:val="en-US" w:eastAsia="ko-KR"/>
        </w:rPr>
      </w:pPr>
      <w:r w:rsidRPr="00AD71DE">
        <w:rPr>
          <w:rFonts w:eastAsia="맑은 고딕"/>
          <w:b/>
          <w:i/>
          <w:kern w:val="2"/>
          <w:sz w:val="22"/>
          <w:szCs w:val="22"/>
          <w:lang w:val="en-US" w:eastAsia="ko-KR"/>
        </w:rPr>
        <w:t xml:space="preserve">Proposal </w:t>
      </w:r>
      <w:r w:rsidR="008B4FD8" w:rsidRPr="00AD71DE">
        <w:rPr>
          <w:rFonts w:eastAsia="맑은 고딕"/>
          <w:b/>
          <w:i/>
          <w:kern w:val="2"/>
          <w:sz w:val="22"/>
          <w:szCs w:val="22"/>
          <w:lang w:val="en-US" w:eastAsia="ko-KR"/>
        </w:rPr>
        <w:t>8</w:t>
      </w:r>
      <w:r w:rsidRPr="00AD71DE">
        <w:rPr>
          <w:rFonts w:eastAsia="맑은 고딕"/>
          <w:b/>
          <w:i/>
          <w:kern w:val="2"/>
          <w:sz w:val="22"/>
          <w:szCs w:val="22"/>
          <w:lang w:val="en-US" w:eastAsia="ko-KR"/>
        </w:rPr>
        <w:t>: In case a separate initial UL BWP is configured for RedCap UEs, it is supported that the network can enable/disable intra-slot PUCCH frequency hopping within the separate initial UL BWP in the PUCCH resource for HARQ feedback for Msg4/MsgB for RedCap UEs.</w:t>
      </w:r>
    </w:p>
    <w:p w14:paraId="353C65D0" w14:textId="42A196C3" w:rsidR="00D55226" w:rsidRPr="00E42D1D" w:rsidRDefault="00D55226" w:rsidP="00FD72E7">
      <w:pPr>
        <w:pStyle w:val="ad"/>
        <w:numPr>
          <w:ilvl w:val="0"/>
          <w:numId w:val="40"/>
        </w:numPr>
        <w:spacing w:before="120" w:line="240" w:lineRule="auto"/>
        <w:ind w:leftChars="0"/>
        <w:rPr>
          <w:rFonts w:eastAsia="맑은 고딕"/>
          <w:b/>
          <w:i/>
          <w:kern w:val="2"/>
          <w:sz w:val="22"/>
          <w:szCs w:val="22"/>
          <w:lang w:val="en-US" w:eastAsia="ko-KR"/>
        </w:rPr>
      </w:pPr>
      <w:r w:rsidRPr="00AD71DE">
        <w:rPr>
          <w:rFonts w:ascii="Times New Roman" w:eastAsia="맑은 고딕" w:hAnsi="Times New Roman"/>
          <w:b/>
          <w:i/>
          <w:kern w:val="2"/>
          <w:sz w:val="22"/>
          <w:szCs w:val="22"/>
          <w:lang w:val="en-US" w:eastAsia="ko-KR"/>
        </w:rPr>
        <w:t>The frequency hopping can be implicitly or explicitly enabled/disabled via SIB.</w:t>
      </w:r>
    </w:p>
    <w:p w14:paraId="6EBF1BE0" w14:textId="77777777" w:rsidR="00D74DC6" w:rsidRDefault="00D74DC6" w:rsidP="002D4135">
      <w:pPr>
        <w:spacing w:before="120" w:line="240" w:lineRule="auto"/>
        <w:ind w:leftChars="6" w:left="12" w:firstLine="0"/>
        <w:rPr>
          <w:rFonts w:eastAsia="맑은 고딕"/>
          <w:kern w:val="2"/>
          <w:sz w:val="22"/>
          <w:szCs w:val="22"/>
          <w:lang w:val="en-US" w:eastAsia="ko-KR"/>
        </w:rPr>
      </w:pPr>
    </w:p>
    <w:p w14:paraId="51175D90" w14:textId="52270A25" w:rsidR="00F25731" w:rsidRDefault="00F25731" w:rsidP="00422C9F">
      <w:pPr>
        <w:pStyle w:val="2"/>
        <w:numPr>
          <w:ilvl w:val="1"/>
          <w:numId w:val="1"/>
        </w:numPr>
        <w:ind w:firstLine="0"/>
        <w:rPr>
          <w:rFonts w:eastAsia="맑은 고딕"/>
          <w:b/>
          <w:kern w:val="2"/>
          <w:sz w:val="24"/>
          <w:szCs w:val="22"/>
          <w:lang w:val="en-US" w:eastAsia="ko-KR"/>
        </w:rPr>
      </w:pPr>
      <w:bookmarkStart w:id="6" w:name="_Ref71715759"/>
      <w:r>
        <w:rPr>
          <w:rFonts w:eastAsia="맑은 고딕"/>
          <w:b/>
          <w:kern w:val="2"/>
          <w:sz w:val="24"/>
          <w:szCs w:val="22"/>
          <w:lang w:val="en-US" w:eastAsia="ko-KR"/>
        </w:rPr>
        <w:t>Others</w:t>
      </w:r>
      <w:bookmarkEnd w:id="6"/>
    </w:p>
    <w:p w14:paraId="0920C007" w14:textId="043A43CB"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25731">
        <w:rPr>
          <w:rFonts w:eastAsia="맑은 고딕"/>
          <w:kern w:val="2"/>
          <w:sz w:val="22"/>
          <w:szCs w:val="22"/>
          <w:lang w:val="en-US" w:eastAsia="ko-KR"/>
        </w:rPr>
        <w:t>Regarding the non-initial DL/UL BWP (</w:t>
      </w:r>
      <w:r w:rsidR="00F25731" w:rsidRPr="00F25731">
        <w:rPr>
          <w:rFonts w:eastAsia="맑은 고딕"/>
          <w:kern w:val="2"/>
          <w:sz w:val="22"/>
          <w:szCs w:val="22"/>
          <w:lang w:val="en-US" w:eastAsia="ko-KR"/>
        </w:rPr>
        <w:t>i.e., a BWP with a non-zero index)</w:t>
      </w:r>
      <w:r w:rsidR="00F25731">
        <w:rPr>
          <w:rFonts w:eastAsia="맑은 고딕"/>
          <w:kern w:val="2"/>
          <w:sz w:val="22"/>
          <w:szCs w:val="22"/>
          <w:lang w:val="en-US" w:eastAsia="ko-KR"/>
        </w:rPr>
        <w:t>, the following working assumption was made in RAN1#104b-e meeting.</w:t>
      </w:r>
    </w:p>
    <w:tbl>
      <w:tblPr>
        <w:tblStyle w:val="a7"/>
        <w:tblW w:w="0" w:type="auto"/>
        <w:tblLook w:val="04A0" w:firstRow="1" w:lastRow="0" w:firstColumn="1" w:lastColumn="0" w:noHBand="0" w:noVBand="1"/>
      </w:tblPr>
      <w:tblGrid>
        <w:gridCol w:w="9628"/>
      </w:tblGrid>
      <w:tr w:rsidR="00F25731" w:rsidRPr="0047325B" w14:paraId="45551A64" w14:textId="77777777" w:rsidTr="00D55226">
        <w:tc>
          <w:tcPr>
            <w:tcW w:w="9628" w:type="dxa"/>
          </w:tcPr>
          <w:p w14:paraId="0788F8EA" w14:textId="77777777" w:rsidR="00B873FA" w:rsidRPr="00DE4D34" w:rsidRDefault="00B873FA" w:rsidP="00B873FA">
            <w:pPr>
              <w:spacing w:before="120" w:after="0" w:line="240" w:lineRule="auto"/>
              <w:ind w:left="0" w:firstLine="0"/>
              <w:rPr>
                <w:rFonts w:eastAsia="맑은 고딕"/>
                <w:kern w:val="2"/>
                <w:sz w:val="22"/>
                <w:szCs w:val="22"/>
                <w:lang w:eastAsia="ko-KR"/>
              </w:rPr>
            </w:pPr>
            <w:r w:rsidRPr="00DE4D34">
              <w:rPr>
                <w:rFonts w:eastAsia="맑은 고딕"/>
                <w:kern w:val="2"/>
                <w:sz w:val="22"/>
                <w:szCs w:val="22"/>
                <w:highlight w:val="green"/>
                <w:lang w:eastAsia="ko-KR"/>
              </w:rPr>
              <w:t>Agreement</w:t>
            </w:r>
            <w:r w:rsidRPr="00DE4D34">
              <w:rPr>
                <w:rFonts w:eastAsia="맑은 고딕"/>
                <w:kern w:val="2"/>
                <w:sz w:val="22"/>
                <w:szCs w:val="22"/>
                <w:lang w:eastAsia="ko-KR"/>
              </w:rPr>
              <w:t>: Take the following as an agreement, revised from the RAN1#104bis-e working assumption:</w:t>
            </w:r>
          </w:p>
          <w:p w14:paraId="2CC1DD62" w14:textId="77777777" w:rsidR="00B873FA" w:rsidRPr="00DE4D34" w:rsidRDefault="00B873FA" w:rsidP="00B873FA">
            <w:pPr>
              <w:numPr>
                <w:ilvl w:val="0"/>
                <w:numId w:val="39"/>
              </w:numPr>
              <w:spacing w:before="120" w:after="0" w:line="240" w:lineRule="auto"/>
              <w:rPr>
                <w:rFonts w:eastAsia="맑은 고딕"/>
                <w:kern w:val="2"/>
                <w:sz w:val="22"/>
                <w:szCs w:val="22"/>
                <w:lang w:val="en-US" w:eastAsia="ko-KR"/>
              </w:rPr>
            </w:pPr>
            <w:r w:rsidRPr="00DE4D34">
              <w:rPr>
                <w:rFonts w:eastAsia="맑은 고딕"/>
                <w:kern w:val="2"/>
                <w:sz w:val="22"/>
                <w:szCs w:val="22"/>
                <w:lang w:eastAsia="ko-KR"/>
              </w:rPr>
              <w:t>A RedCap UE cannot be configured with a non-initial (DL or UL) BWP (i.e., a BWP with a non-zero index) wider than the maximum bandwidth of the RedCap UE.</w:t>
            </w:r>
          </w:p>
          <w:p w14:paraId="2456D12B" w14:textId="77777777" w:rsidR="00B873FA" w:rsidRPr="00DE4D34" w:rsidRDefault="00B873FA" w:rsidP="00B873FA">
            <w:pPr>
              <w:numPr>
                <w:ilvl w:val="1"/>
                <w:numId w:val="39"/>
              </w:numPr>
              <w:spacing w:before="120" w:after="0" w:line="240" w:lineRule="auto"/>
              <w:rPr>
                <w:rFonts w:eastAsia="맑은 고딕"/>
                <w:kern w:val="2"/>
                <w:sz w:val="22"/>
                <w:szCs w:val="22"/>
                <w:lang w:eastAsia="ko-KR"/>
              </w:rPr>
            </w:pPr>
            <w:r w:rsidRPr="00DE4D34">
              <w:rPr>
                <w:rFonts w:eastAsia="맑은 고딕"/>
                <w:kern w:val="2"/>
                <w:sz w:val="22"/>
                <w:szCs w:val="22"/>
                <w:lang w:eastAsia="ko-KR"/>
              </w:rPr>
              <w:t xml:space="preserve">At least for FR1, FG 6-1 (“Basic BWP operation with restriction” as described in TR 38.822) is used as a starting point for the </w:t>
            </w:r>
            <w:r w:rsidRPr="00DE4D34">
              <w:rPr>
                <w:rFonts w:eastAsia="맑은 고딕"/>
                <w:kern w:val="2"/>
                <w:sz w:val="22"/>
                <w:szCs w:val="22"/>
                <w:u w:val="single"/>
                <w:lang w:eastAsia="ko-KR"/>
              </w:rPr>
              <w:t>mandatory</w:t>
            </w:r>
            <w:r w:rsidRPr="00DE4D34">
              <w:rPr>
                <w:rFonts w:eastAsia="맑은 고딕"/>
                <w:kern w:val="2"/>
                <w:sz w:val="22"/>
                <w:szCs w:val="22"/>
                <w:lang w:eastAsia="ko-KR"/>
              </w:rPr>
              <w:t xml:space="preserve"> RedCap UE type capability.</w:t>
            </w:r>
          </w:p>
          <w:p w14:paraId="3EAE71EB" w14:textId="0529D444" w:rsidR="00F25731" w:rsidRPr="00E96C56" w:rsidRDefault="00B873FA" w:rsidP="00E96C56">
            <w:pPr>
              <w:numPr>
                <w:ilvl w:val="2"/>
                <w:numId w:val="39"/>
              </w:numPr>
              <w:spacing w:before="120" w:line="240" w:lineRule="auto"/>
              <w:rPr>
                <w:rFonts w:eastAsia="맑은 고딕" w:hint="eastAsia"/>
                <w:kern w:val="2"/>
                <w:sz w:val="22"/>
                <w:szCs w:val="22"/>
                <w:u w:val="single"/>
                <w:lang w:eastAsia="ko-KR"/>
              </w:rPr>
            </w:pPr>
            <w:r w:rsidRPr="00DE4D34">
              <w:rPr>
                <w:rFonts w:eastAsia="맑은 고딕"/>
                <w:kern w:val="2"/>
                <w:sz w:val="22"/>
                <w:szCs w:val="22"/>
                <w:u w:val="single"/>
                <w:lang w:eastAsia="ko-KR"/>
              </w:rPr>
              <w:t>This does not preclude support of FG 6-1a (“BWP operation without restriction on BW of BWP(s)” as described in TR 38.822) as a UE capability for RedCap UEs.</w:t>
            </w:r>
          </w:p>
        </w:tc>
      </w:tr>
    </w:tbl>
    <w:p w14:paraId="12566DBE" w14:textId="528AC69E" w:rsidR="00F25731" w:rsidRDefault="009F7527" w:rsidP="00F25731">
      <w:pPr>
        <w:spacing w:before="120" w:after="240" w:line="240" w:lineRule="auto"/>
        <w:ind w:left="0" w:firstLine="0"/>
        <w:rPr>
          <w:rFonts w:eastAsia="바탕"/>
          <w:sz w:val="22"/>
          <w:szCs w:val="22"/>
        </w:rPr>
      </w:pPr>
      <w:r>
        <w:rPr>
          <w:rFonts w:eastAsia="맑은 고딕"/>
          <w:kern w:val="2"/>
          <w:sz w:val="22"/>
          <w:szCs w:val="22"/>
          <w:lang w:val="en-US" w:eastAsia="ko-KR"/>
        </w:rPr>
        <w:t xml:space="preserve">Related to the sub-bullet, for FR2, we have to first discuss whether </w:t>
      </w:r>
      <w:r w:rsidRPr="009F7527">
        <w:rPr>
          <w:rFonts w:eastAsia="맑은 고딕"/>
          <w:kern w:val="2"/>
          <w:sz w:val="22"/>
          <w:szCs w:val="22"/>
          <w:lang w:val="en-US" w:eastAsia="ko-KR"/>
        </w:rPr>
        <w:t>RedCap UE</w:t>
      </w:r>
      <w:r>
        <w:rPr>
          <w:rFonts w:eastAsia="맑은 고딕"/>
          <w:kern w:val="2"/>
          <w:sz w:val="22"/>
          <w:szCs w:val="22"/>
          <w:lang w:val="en-US" w:eastAsia="ko-KR"/>
        </w:rPr>
        <w:t>s</w:t>
      </w:r>
      <w:r w:rsidRPr="009F7527">
        <w:rPr>
          <w:rFonts w:eastAsia="맑은 고딕"/>
          <w:kern w:val="2"/>
          <w:sz w:val="22"/>
          <w:szCs w:val="22"/>
          <w:lang w:val="en-US" w:eastAsia="ko-KR"/>
        </w:rPr>
        <w:t xml:space="preserve"> may assume the </w:t>
      </w:r>
      <w:r>
        <w:rPr>
          <w:rFonts w:eastAsia="맑은 고딕"/>
          <w:kern w:val="2"/>
          <w:sz w:val="22"/>
          <w:szCs w:val="22"/>
          <w:lang w:val="en-US" w:eastAsia="ko-KR"/>
        </w:rPr>
        <w:t>bandwidth</w:t>
      </w:r>
      <w:r w:rsidRPr="009F7527">
        <w:rPr>
          <w:rFonts w:eastAsia="맑은 고딕"/>
          <w:kern w:val="2"/>
          <w:sz w:val="22"/>
          <w:szCs w:val="22"/>
          <w:lang w:val="en-US" w:eastAsia="ko-KR"/>
        </w:rPr>
        <w:t xml:space="preserve"> of the CORESET#0 and SSB does not exceed the maximum RedCap UE bandwidth.</w:t>
      </w:r>
      <w:r>
        <w:rPr>
          <w:rFonts w:eastAsia="맑은 고딕"/>
          <w:kern w:val="2"/>
          <w:sz w:val="22"/>
          <w:szCs w:val="22"/>
          <w:lang w:val="en-US" w:eastAsia="ko-KR"/>
        </w:rPr>
        <w:t xml:space="preserve"> If </w:t>
      </w:r>
      <w:r w:rsidRPr="009F7527">
        <w:rPr>
          <w:rFonts w:eastAsia="맑은 고딕"/>
          <w:kern w:val="2"/>
          <w:sz w:val="22"/>
          <w:szCs w:val="22"/>
          <w:lang w:val="en-US" w:eastAsia="ko-KR"/>
        </w:rPr>
        <w:t>RedCap UE</w:t>
      </w:r>
      <w:r>
        <w:rPr>
          <w:rFonts w:eastAsia="맑은 고딕"/>
          <w:kern w:val="2"/>
          <w:sz w:val="22"/>
          <w:szCs w:val="22"/>
          <w:lang w:val="en-US" w:eastAsia="ko-KR"/>
        </w:rPr>
        <w:t xml:space="preserve">s can assume the bandwidth of </w:t>
      </w:r>
      <w:r w:rsidRPr="009F7527">
        <w:rPr>
          <w:rFonts w:eastAsia="맑은 고딕"/>
          <w:kern w:val="2"/>
          <w:sz w:val="22"/>
          <w:szCs w:val="22"/>
          <w:lang w:val="en-US" w:eastAsia="ko-KR"/>
        </w:rPr>
        <w:t>the CORESET#0 and SSB does not exceed the maximum RedCap UE bandwidth</w:t>
      </w:r>
      <w:r>
        <w:rPr>
          <w:rFonts w:eastAsia="맑은 고딕"/>
          <w:kern w:val="2"/>
          <w:sz w:val="22"/>
          <w:szCs w:val="22"/>
          <w:lang w:val="en-US" w:eastAsia="ko-KR"/>
        </w:rPr>
        <w:t xml:space="preserve">, then </w:t>
      </w:r>
      <w:r w:rsidR="009E76EC">
        <w:rPr>
          <w:rFonts w:eastAsia="맑은 고딕"/>
          <w:kern w:val="2"/>
          <w:sz w:val="22"/>
          <w:szCs w:val="22"/>
          <w:lang w:val="en-US" w:eastAsia="ko-KR"/>
        </w:rPr>
        <w:t>the feature groups other than the FG 6-1 can be optional for RedCap UEs. Otherwise, the RedCap UEs may be mandated to support the FG 6-1a (“</w:t>
      </w:r>
      <w:r w:rsidR="009E76EC" w:rsidRPr="009E76EC">
        <w:rPr>
          <w:rFonts w:eastAsia="맑은 고딕"/>
          <w:kern w:val="2"/>
          <w:sz w:val="22"/>
          <w:szCs w:val="22"/>
          <w:lang w:val="en-US" w:eastAsia="ko-KR"/>
        </w:rPr>
        <w:t>BWP operation without restriction on BW of BWP(s)</w:t>
      </w:r>
      <w:r w:rsidR="009E76EC">
        <w:rPr>
          <w:rFonts w:eastAsia="맑은 고딕"/>
          <w:kern w:val="2"/>
          <w:sz w:val="22"/>
          <w:szCs w:val="22"/>
          <w:lang w:val="en-US" w:eastAsia="ko-KR"/>
        </w:rPr>
        <w:t xml:space="preserve">” as </w:t>
      </w:r>
      <w:r w:rsidR="009E76EC" w:rsidRPr="000809AA">
        <w:rPr>
          <w:rFonts w:eastAsia="바탕"/>
          <w:sz w:val="22"/>
          <w:szCs w:val="22"/>
        </w:rPr>
        <w:t>described in TR 38.822</w:t>
      </w:r>
      <w:r w:rsidR="009E76EC">
        <w:rPr>
          <w:rFonts w:eastAsia="바탕"/>
          <w:sz w:val="22"/>
          <w:szCs w:val="22"/>
        </w:rPr>
        <w:t>)</w:t>
      </w:r>
      <w:r w:rsidR="00B873FA">
        <w:rPr>
          <w:rFonts w:eastAsia="바탕"/>
          <w:sz w:val="22"/>
          <w:szCs w:val="22"/>
        </w:rPr>
        <w:t xml:space="preserve"> at least for FR2</w:t>
      </w:r>
      <w:r w:rsidR="009E76EC">
        <w:rPr>
          <w:rFonts w:eastAsia="바탕"/>
          <w:sz w:val="22"/>
          <w:szCs w:val="22"/>
        </w:rPr>
        <w:t xml:space="preserve">. We prefer to put some restrictions on the possible CORESET#0 SSB multiplexing pattern </w:t>
      </w:r>
      <w:r w:rsidR="00901A1F">
        <w:rPr>
          <w:rFonts w:eastAsia="바탕"/>
          <w:sz w:val="22"/>
          <w:szCs w:val="22"/>
        </w:rPr>
        <w:t xml:space="preserve">in FR2 </w:t>
      </w:r>
      <w:r w:rsidR="009E76EC">
        <w:rPr>
          <w:rFonts w:eastAsia="바탕"/>
          <w:sz w:val="22"/>
          <w:szCs w:val="22"/>
        </w:rPr>
        <w:t xml:space="preserve">so that the RedCap UEs can </w:t>
      </w:r>
      <w:r w:rsidR="009E76EC" w:rsidRPr="009F7527">
        <w:rPr>
          <w:rFonts w:eastAsia="맑은 고딕"/>
          <w:kern w:val="2"/>
          <w:sz w:val="22"/>
          <w:szCs w:val="22"/>
          <w:lang w:val="en-US" w:eastAsia="ko-KR"/>
        </w:rPr>
        <w:t xml:space="preserve">assume the </w:t>
      </w:r>
      <w:r w:rsidR="009E76EC">
        <w:rPr>
          <w:rFonts w:eastAsia="맑은 고딕"/>
          <w:kern w:val="2"/>
          <w:sz w:val="22"/>
          <w:szCs w:val="22"/>
          <w:lang w:val="en-US" w:eastAsia="ko-KR"/>
        </w:rPr>
        <w:t>bandwidth</w:t>
      </w:r>
      <w:r w:rsidR="009E76EC" w:rsidRPr="009F7527">
        <w:rPr>
          <w:rFonts w:eastAsia="맑은 고딕"/>
          <w:kern w:val="2"/>
          <w:sz w:val="22"/>
          <w:szCs w:val="22"/>
          <w:lang w:val="en-US" w:eastAsia="ko-KR"/>
        </w:rPr>
        <w:t xml:space="preserve"> of the CORESET#0 and SSB does not exceed the maximum RedCap UE bandwidth</w:t>
      </w:r>
      <w:r w:rsidR="00901A1F">
        <w:rPr>
          <w:rFonts w:eastAsia="맑은 고딕"/>
          <w:kern w:val="2"/>
          <w:sz w:val="22"/>
          <w:szCs w:val="22"/>
          <w:lang w:val="en-US" w:eastAsia="ko-KR"/>
        </w:rPr>
        <w:t xml:space="preserve"> in FR1 and FR2</w:t>
      </w:r>
      <w:r w:rsidR="00B873FA">
        <w:rPr>
          <w:rFonts w:eastAsia="맑은 고딕"/>
          <w:kern w:val="2"/>
          <w:sz w:val="22"/>
          <w:szCs w:val="22"/>
          <w:lang w:val="en-US" w:eastAsia="ko-KR"/>
        </w:rPr>
        <w:t>, if it is not a serious restriction to the network</w:t>
      </w:r>
      <w:r w:rsidR="009E76EC">
        <w:rPr>
          <w:rFonts w:eastAsia="맑은 고딕"/>
          <w:kern w:val="2"/>
          <w:sz w:val="22"/>
          <w:szCs w:val="22"/>
          <w:lang w:val="en-US" w:eastAsia="ko-KR"/>
        </w:rPr>
        <w:t>.</w:t>
      </w:r>
    </w:p>
    <w:p w14:paraId="0698EEA0" w14:textId="47881AF4" w:rsidR="00901A1F" w:rsidRPr="008B4FD8" w:rsidRDefault="00901A1F" w:rsidP="00901A1F">
      <w:pPr>
        <w:spacing w:before="120" w:line="240" w:lineRule="auto"/>
        <w:ind w:leftChars="6" w:left="12" w:firstLine="0"/>
        <w:rPr>
          <w:rFonts w:eastAsia="맑은 고딕"/>
          <w:b/>
          <w:i/>
          <w:kern w:val="2"/>
          <w:sz w:val="22"/>
          <w:szCs w:val="22"/>
          <w:lang w:val="en-US" w:eastAsia="ko-KR"/>
        </w:rPr>
      </w:pPr>
      <w:r w:rsidRPr="008B4FD8">
        <w:rPr>
          <w:rFonts w:eastAsia="맑은 고딕"/>
          <w:b/>
          <w:i/>
          <w:kern w:val="2"/>
          <w:sz w:val="22"/>
          <w:szCs w:val="22"/>
          <w:lang w:val="en-US" w:eastAsia="ko-KR"/>
        </w:rPr>
        <w:lastRenderedPageBreak/>
        <w:t xml:space="preserve">Proposal </w:t>
      </w:r>
      <w:r w:rsidR="008B4FD8">
        <w:rPr>
          <w:rFonts w:eastAsia="맑은 고딕"/>
          <w:b/>
          <w:i/>
          <w:kern w:val="2"/>
          <w:sz w:val="22"/>
          <w:szCs w:val="22"/>
          <w:lang w:val="en-US" w:eastAsia="ko-KR"/>
        </w:rPr>
        <w:t>9</w:t>
      </w:r>
      <w:r w:rsidRPr="008B4FD8">
        <w:rPr>
          <w:rFonts w:eastAsia="맑은 고딕"/>
          <w:b/>
          <w:i/>
          <w:kern w:val="2"/>
          <w:sz w:val="22"/>
          <w:szCs w:val="22"/>
          <w:lang w:val="en-US" w:eastAsia="ko-KR"/>
        </w:rPr>
        <w:t xml:space="preserve">: </w:t>
      </w:r>
      <w:r w:rsidR="008B4FD8" w:rsidRPr="008B4FD8">
        <w:rPr>
          <w:rFonts w:eastAsia="맑은 고딕"/>
          <w:b/>
          <w:i/>
          <w:kern w:val="2"/>
          <w:sz w:val="22"/>
          <w:szCs w:val="22"/>
          <w:lang w:val="en-US" w:eastAsia="ko-KR"/>
        </w:rPr>
        <w:t>Support of FG 6-1a (“BWP operation without restriction on BW of BWP(s)” as described in TR 38.822) is an optional UE capability for RedCap UEs.</w:t>
      </w:r>
    </w:p>
    <w:p w14:paraId="086D3F66" w14:textId="0ADCC45F"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E76EC">
        <w:rPr>
          <w:rFonts w:eastAsia="맑은 고딕"/>
          <w:kern w:val="2"/>
          <w:sz w:val="22"/>
          <w:szCs w:val="22"/>
          <w:lang w:val="en-US" w:eastAsia="ko-KR"/>
        </w:rPr>
        <w:t xml:space="preserve">For the BWP related issues summarized in the FL summary, our preference is not to introduce any new mechanisms for fast BWP switching in RedCap WI. Mostly, the motivations that are mentioned in the contributions </w:t>
      </w:r>
      <w:r w:rsidR="00122B8B">
        <w:rPr>
          <w:rFonts w:eastAsia="맑은 고딕"/>
          <w:kern w:val="2"/>
          <w:sz w:val="22"/>
          <w:szCs w:val="22"/>
          <w:lang w:val="en-US" w:eastAsia="ko-KR"/>
        </w:rPr>
        <w:t>are not limited to RedCap UEs, so the enhancements related to the BWP switching can be promoted in other work items.</w:t>
      </w:r>
    </w:p>
    <w:p w14:paraId="5FADB56F" w14:textId="4B7EE2A0" w:rsidR="009E76EC" w:rsidRDefault="009E76EC">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sidR="008B4FD8">
        <w:rPr>
          <w:rFonts w:eastAsia="맑은 고딕"/>
          <w:b/>
          <w:i/>
          <w:kern w:val="2"/>
          <w:sz w:val="22"/>
          <w:szCs w:val="22"/>
          <w:lang w:val="en-US" w:eastAsia="ko-KR"/>
        </w:rPr>
        <w:t>10</w:t>
      </w:r>
      <w:r w:rsidRPr="00F25731">
        <w:rPr>
          <w:rFonts w:eastAsia="맑은 고딕"/>
          <w:b/>
          <w:i/>
          <w:kern w:val="2"/>
          <w:sz w:val="22"/>
          <w:szCs w:val="22"/>
          <w:lang w:val="en-US" w:eastAsia="ko-KR"/>
        </w:rPr>
        <w:t>: Mechanisms for faster BWP switching and/or hopping are not introduced for RedCap UEs.</w:t>
      </w:r>
    </w:p>
    <w:p w14:paraId="0624D67C" w14:textId="77777777" w:rsidR="00122B8B" w:rsidRPr="008B4FD8" w:rsidRDefault="00122B8B">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25731">
      <w:pPr>
        <w:pStyle w:val="1"/>
        <w:numPr>
          <w:ilvl w:val="0"/>
          <w:numId w:val="35"/>
        </w:numPr>
        <w:spacing w:before="480"/>
        <w:ind w:left="425"/>
        <w:rPr>
          <w:rFonts w:eastAsia="바탕"/>
          <w:b/>
          <w:lang w:eastAsia="ko-KR"/>
        </w:rPr>
      </w:pPr>
      <w:r>
        <w:rPr>
          <w:rFonts w:eastAsia="바탕" w:hint="eastAsia"/>
          <w:b/>
          <w:lang w:eastAsia="ko-KR"/>
        </w:rPr>
        <w:t>Conclusion</w:t>
      </w:r>
    </w:p>
    <w:p w14:paraId="22EAA901" w14:textId="102476E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the a</w:t>
      </w:r>
      <w:r w:rsidR="00763D1D" w:rsidRPr="00763D1D">
        <w:rPr>
          <w:rFonts w:eastAsia="맑은 고딕"/>
          <w:kern w:val="2"/>
          <w:sz w:val="22"/>
          <w:szCs w:val="22"/>
          <w:lang w:val="en-US" w:eastAsia="ko-KR"/>
        </w:rPr>
        <w:t>spects related to the reduced maximum UE bandwidth of RedCap</w:t>
      </w:r>
      <w:r w:rsidRPr="00FA08CD">
        <w:rPr>
          <w:rFonts w:eastAsia="맑은 고딕"/>
          <w:kern w:val="2"/>
          <w:sz w:val="22"/>
          <w:szCs w:val="22"/>
          <w:lang w:eastAsia="ko-KR"/>
        </w:rPr>
        <w:t>.</w:t>
      </w:r>
    </w:p>
    <w:p w14:paraId="0C3DA5B5" w14:textId="77777777" w:rsidR="005D5EC6" w:rsidRPr="009E7D6A"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configured separately from the SIB1-configured</w:t>
      </w:r>
      <w:r w:rsidRPr="00A808FC">
        <w:rPr>
          <w:rFonts w:eastAsia="맑은 고딕"/>
          <w:b/>
          <w:i/>
          <w:kern w:val="2"/>
          <w:sz w:val="22"/>
          <w:szCs w:val="22"/>
          <w:lang w:val="en-US" w:eastAsia="ko-KR"/>
        </w:rPr>
        <w:t xml:space="preserve"> initial DL BWP for non-RedCap UEs</w:t>
      </w:r>
      <w:r>
        <w:rPr>
          <w:rFonts w:eastAsia="맑은 고딕"/>
          <w:b/>
          <w:i/>
          <w:kern w:val="2"/>
          <w:sz w:val="22"/>
          <w:szCs w:val="22"/>
          <w:lang w:val="en-US" w:eastAsia="ko-KR"/>
        </w:rPr>
        <w:t xml:space="preserve"> for both TDD and FDD</w:t>
      </w:r>
      <w:r w:rsidRPr="009E7D6A">
        <w:rPr>
          <w:rFonts w:eastAsia="맑은 고딕" w:hint="eastAsia"/>
          <w:b/>
          <w:i/>
          <w:kern w:val="2"/>
          <w:sz w:val="22"/>
          <w:szCs w:val="22"/>
          <w:lang w:val="en-US" w:eastAsia="ko-KR"/>
        </w:rPr>
        <w:t>.</w:t>
      </w:r>
    </w:p>
    <w:p w14:paraId="404CA203" w14:textId="77777777" w:rsidR="005D5EC6" w:rsidRPr="009E7D6A"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Additional CORESET(s) for RedCap UEs can be configured in the SIB1-configured separate </w:t>
      </w:r>
      <w:r w:rsidRPr="00A808FC">
        <w:rPr>
          <w:rFonts w:eastAsia="맑은 고딕"/>
          <w:b/>
          <w:i/>
          <w:kern w:val="2"/>
          <w:sz w:val="22"/>
          <w:szCs w:val="22"/>
          <w:lang w:val="en-US" w:eastAsia="ko-KR"/>
        </w:rPr>
        <w:t>initial DL BWP for RedCap UEs</w:t>
      </w:r>
      <w:r w:rsidRPr="009E7D6A">
        <w:rPr>
          <w:rFonts w:eastAsia="맑은 고딕" w:hint="eastAsia"/>
          <w:b/>
          <w:i/>
          <w:kern w:val="2"/>
          <w:sz w:val="22"/>
          <w:szCs w:val="22"/>
          <w:lang w:val="en-US" w:eastAsia="ko-KR"/>
        </w:rPr>
        <w:t>.</w:t>
      </w:r>
    </w:p>
    <w:p w14:paraId="7B47AFD9" w14:textId="77777777" w:rsidR="005D5EC6"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08321DCF"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If a separate initial DL BWP for RedCap UEs is configured, it can be configured for random access, including CORESET/CSS for random access.</w:t>
      </w:r>
    </w:p>
    <w:p w14:paraId="05AE4487"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If the separate initial DL BWP is only configured for random access but not for paging, then the UE may expect SSB transmission in the separate initial DL BWP.</w:t>
      </w:r>
    </w:p>
    <w:p w14:paraId="0987969C" w14:textId="77777777" w:rsidR="005D5EC6" w:rsidRPr="001C423F"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1C423F">
        <w:rPr>
          <w:rFonts w:eastAsia="맑은 고딕"/>
          <w:b/>
          <w:i/>
          <w:kern w:val="2"/>
          <w:sz w:val="22"/>
          <w:szCs w:val="22"/>
          <w:lang w:val="en-US" w:eastAsia="ko-KR"/>
        </w:rPr>
        <w:t>For paging in idle/inactive mode in separate initial DL BWP for RedCap UEs in FR1,</w:t>
      </w:r>
    </w:p>
    <w:p w14:paraId="31A98E8D"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From RAN1 perspective, if a separate initial DL BWP for RedCap UEs is configured, it can be configured for paging, including CORESET/CSS for paging.</w:t>
      </w:r>
    </w:p>
    <w:p w14:paraId="50CE93AF"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If the separate initial DL BWP is configured for paging, then the UE may expect SSB transmission in the separate initial DL BWP.</w:t>
      </w:r>
    </w:p>
    <w:p w14:paraId="67ADBC9C" w14:textId="77777777" w:rsidR="005D5EC6" w:rsidRPr="001C423F"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1C423F">
        <w:rPr>
          <w:rFonts w:eastAsia="맑은 고딕"/>
          <w:b/>
          <w:i/>
          <w:kern w:val="2"/>
          <w:sz w:val="22"/>
          <w:szCs w:val="22"/>
          <w:lang w:val="en-US" w:eastAsia="ko-KR"/>
        </w:rPr>
        <w:t>Regarding CORESET#0 and SIB1 in idle/inactive/connected mode for RedCap UEs in FR1,</w:t>
      </w:r>
    </w:p>
    <w:p w14:paraId="0F298803"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If a separate initial DL BWP for RedCap UEs is configured, then the UE shall not expect it to contain MIB-configured CORESET#0 or SIB1.</w:t>
      </w:r>
    </w:p>
    <w:p w14:paraId="47539EAD" w14:textId="77777777" w:rsidR="005D5EC6" w:rsidRPr="001C423F" w:rsidRDefault="005D5EC6" w:rsidP="005D5EC6">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Note: The network may configure MIB-configured CORESET#0 or SIB1 to be within the separate initial DL BWP.</w:t>
      </w:r>
    </w:p>
    <w:p w14:paraId="6DFB268A" w14:textId="77777777" w:rsidR="005D5EC6" w:rsidRPr="001C423F"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lastRenderedPageBreak/>
        <w:t>If an RRC-configured DL BWP is configured, then the UE shall not expect it to contain MIB-configured CORESET#0 or SIB1.</w:t>
      </w:r>
    </w:p>
    <w:p w14:paraId="57027837" w14:textId="77777777" w:rsidR="005D5EC6" w:rsidRPr="001C423F" w:rsidRDefault="005D5EC6" w:rsidP="005D5EC6">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Note: The network may configure MIB-configured CORESET#0 or SIB1 to be within the RRC-configured DL BWP.</w:t>
      </w:r>
    </w:p>
    <w:p w14:paraId="14CAA808" w14:textId="77777777" w:rsidR="005D5EC6" w:rsidRDefault="005D5EC6" w:rsidP="005D5EC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1C423F">
        <w:rPr>
          <w:rFonts w:ascii="Times New Roman" w:eastAsia="맑은 고딕" w:hAnsi="Times New Roman"/>
          <w:b/>
          <w:i/>
          <w:kern w:val="2"/>
          <w:sz w:val="22"/>
          <w:szCs w:val="22"/>
          <w:lang w:eastAsia="ko-KR"/>
        </w:rPr>
        <w:t xml:space="preserve">In connected mode, </w:t>
      </w:r>
      <w:r>
        <w:rPr>
          <w:rFonts w:ascii="Times New Roman" w:eastAsia="맑은 고딕" w:hAnsi="Times New Roman"/>
          <w:b/>
          <w:i/>
          <w:kern w:val="2"/>
          <w:sz w:val="22"/>
          <w:szCs w:val="22"/>
          <w:lang w:eastAsia="ko-KR"/>
        </w:rPr>
        <w:t>a RedCap</w:t>
      </w:r>
      <w:r w:rsidRPr="001C423F">
        <w:rPr>
          <w:rFonts w:ascii="Times New Roman" w:eastAsia="맑은 고딕" w:hAnsi="Times New Roman"/>
          <w:b/>
          <w:i/>
          <w:kern w:val="2"/>
          <w:sz w:val="22"/>
          <w:szCs w:val="22"/>
          <w:lang w:eastAsia="ko-KR"/>
        </w:rPr>
        <w:t xml:space="preserve"> UE is not required to monitor CORESET#0 for SI update notification.</w:t>
      </w:r>
    </w:p>
    <w:p w14:paraId="3D9CEA69" w14:textId="77777777" w:rsidR="005D5EC6" w:rsidRPr="001C423F" w:rsidRDefault="005D5EC6" w:rsidP="005D5EC6">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Notes: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for paging and system information acquisition are configured in the separate initial DL BWP for RedCap UEs. The u</w:t>
      </w:r>
      <w:r w:rsidRPr="00D364CB">
        <w:rPr>
          <w:rFonts w:ascii="Times New Roman" w:eastAsia="맑은 고딕" w:hAnsi="Times New Roman"/>
          <w:b/>
          <w:i/>
          <w:kern w:val="2"/>
          <w:sz w:val="22"/>
          <w:szCs w:val="22"/>
          <w:lang w:eastAsia="ko-KR"/>
        </w:rPr>
        <w:t>pdated system information can</w:t>
      </w:r>
      <w:r>
        <w:rPr>
          <w:rFonts w:ascii="Times New Roman" w:eastAsia="맑은 고딕" w:hAnsi="Times New Roman"/>
          <w:b/>
          <w:i/>
          <w:kern w:val="2"/>
          <w:sz w:val="22"/>
          <w:szCs w:val="22"/>
          <w:lang w:eastAsia="ko-KR"/>
        </w:rPr>
        <w:t xml:space="preserve"> also</w:t>
      </w:r>
      <w:r w:rsidRPr="00D364CB">
        <w:rPr>
          <w:rFonts w:ascii="Times New Roman" w:eastAsia="맑은 고딕" w:hAnsi="Times New Roman"/>
          <w:b/>
          <w:i/>
          <w:kern w:val="2"/>
          <w:sz w:val="22"/>
          <w:szCs w:val="22"/>
          <w:lang w:eastAsia="ko-KR"/>
        </w:rPr>
        <w:t xml:space="preserve"> be </w:t>
      </w:r>
      <w:r>
        <w:rPr>
          <w:rFonts w:ascii="Times New Roman" w:eastAsia="맑은 고딕" w:hAnsi="Times New Roman"/>
          <w:b/>
          <w:i/>
          <w:kern w:val="2"/>
          <w:sz w:val="22"/>
          <w:szCs w:val="22"/>
          <w:lang w:eastAsia="ko-KR"/>
        </w:rPr>
        <w:t>provided</w:t>
      </w:r>
      <w:r w:rsidRPr="00D364CB">
        <w:rPr>
          <w:rFonts w:ascii="Times New Roman" w:eastAsia="맑은 고딕" w:hAnsi="Times New Roman"/>
          <w:b/>
          <w:i/>
          <w:kern w:val="2"/>
          <w:sz w:val="22"/>
          <w:szCs w:val="22"/>
          <w:lang w:eastAsia="ko-KR"/>
        </w:rPr>
        <w:t xml:space="preserve"> to a </w:t>
      </w:r>
      <w:r>
        <w:rPr>
          <w:rFonts w:ascii="Times New Roman" w:eastAsia="맑은 고딕" w:hAnsi="Times New Roman"/>
          <w:b/>
          <w:i/>
          <w:kern w:val="2"/>
          <w:sz w:val="22"/>
          <w:szCs w:val="22"/>
          <w:lang w:eastAsia="ko-KR"/>
        </w:rPr>
        <w:t xml:space="preserve">RedCap </w:t>
      </w:r>
      <w:r w:rsidRPr="00D364CB">
        <w:rPr>
          <w:rFonts w:ascii="Times New Roman" w:eastAsia="맑은 고딕" w:hAnsi="Times New Roman"/>
          <w:b/>
          <w:i/>
          <w:kern w:val="2"/>
          <w:sz w:val="22"/>
          <w:szCs w:val="22"/>
          <w:lang w:eastAsia="ko-KR"/>
        </w:rPr>
        <w:t xml:space="preserve">UE </w:t>
      </w:r>
      <w:r>
        <w:rPr>
          <w:rFonts w:ascii="Times New Roman" w:eastAsia="맑은 고딕" w:hAnsi="Times New Roman"/>
          <w:b/>
          <w:i/>
          <w:kern w:val="2"/>
          <w:sz w:val="22"/>
          <w:szCs w:val="22"/>
          <w:lang w:eastAsia="ko-KR"/>
        </w:rPr>
        <w:t>through</w:t>
      </w:r>
      <w:r w:rsidRPr="00D364CB">
        <w:rPr>
          <w:rFonts w:ascii="Times New Roman" w:eastAsia="맑은 고딕" w:hAnsi="Times New Roman"/>
          <w:b/>
          <w:i/>
          <w:kern w:val="2"/>
          <w:sz w:val="22"/>
          <w:szCs w:val="22"/>
          <w:lang w:eastAsia="ko-KR"/>
        </w:rPr>
        <w:t xml:space="preserve"> dedicated signaling </w:t>
      </w:r>
      <w:r w:rsidRPr="00CE36D3">
        <w:rPr>
          <w:rFonts w:ascii="Times New Roman" w:eastAsia="맑은 고딕" w:hAnsi="Times New Roman"/>
          <w:b/>
          <w:i/>
          <w:kern w:val="2"/>
          <w:sz w:val="22"/>
          <w:szCs w:val="22"/>
          <w:lang w:eastAsia="ko-KR"/>
        </w:rPr>
        <w:t xml:space="preserve">using the RRCReconfiguration message </w:t>
      </w:r>
      <w:r w:rsidRPr="00D364CB">
        <w:rPr>
          <w:rFonts w:ascii="Times New Roman" w:eastAsia="맑은 고딕" w:hAnsi="Times New Roman"/>
          <w:b/>
          <w:i/>
          <w:kern w:val="2"/>
          <w:sz w:val="22"/>
          <w:szCs w:val="22"/>
          <w:lang w:eastAsia="ko-KR"/>
        </w:rPr>
        <w:t>as in Rel-15.</w:t>
      </w:r>
    </w:p>
    <w:p w14:paraId="47523856" w14:textId="77777777" w:rsidR="005D5EC6"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 on the separate initial UL BWP for RedCap </w:t>
      </w:r>
      <w:r w:rsidRPr="00990E4C">
        <w:rPr>
          <w:rFonts w:eastAsia="맑은 고딕"/>
          <w:b/>
          <w:i/>
          <w:kern w:val="2"/>
          <w:sz w:val="22"/>
          <w:szCs w:val="22"/>
          <w:lang w:val="en-US" w:eastAsia="ko-KR"/>
        </w:rPr>
        <w:t>for the scenario where the initial UL BWP for non-RedCap UEs is configured to be wider than the RedCap UE bandwidth</w:t>
      </w:r>
      <w:r w:rsidRPr="009E7D6A">
        <w:rPr>
          <w:rFonts w:eastAsia="맑은 고딕" w:hint="eastAsia"/>
          <w:b/>
          <w:i/>
          <w:kern w:val="2"/>
          <w:sz w:val="22"/>
          <w:szCs w:val="22"/>
          <w:lang w:val="en-US" w:eastAsia="ko-KR"/>
        </w:rPr>
        <w:t>.</w:t>
      </w:r>
    </w:p>
    <w:p w14:paraId="0758CEAA" w14:textId="77777777" w:rsidR="005D5EC6" w:rsidRDefault="005D5EC6" w:rsidP="005D5E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474DF7">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474DF7">
        <w:rPr>
          <w:rFonts w:eastAsia="맑은 고딕"/>
          <w:b/>
          <w:i/>
          <w:kern w:val="2"/>
          <w:sz w:val="22"/>
          <w:szCs w:val="22"/>
          <w:lang w:val="en-US" w:eastAsia="ko-KR"/>
        </w:rPr>
        <w:t xml:space="preserve"> </w:t>
      </w:r>
      <w:r w:rsidRPr="005D5957">
        <w:rPr>
          <w:rFonts w:eastAsia="맑은 고딕"/>
          <w:b/>
          <w:i/>
          <w:kern w:val="2"/>
          <w:sz w:val="22"/>
          <w:szCs w:val="22"/>
          <w:lang w:val="en-US" w:eastAsia="ko-KR"/>
        </w:rPr>
        <w:t>even for the scenario where the initial UL BWP for non-RedCap UEs is not configured to be wider than the RedCap UE bandwidth</w:t>
      </w:r>
      <w:r w:rsidRPr="009E7D6A">
        <w:rPr>
          <w:rFonts w:eastAsia="맑은 고딕" w:hint="eastAsia"/>
          <w:b/>
          <w:i/>
          <w:kern w:val="2"/>
          <w:sz w:val="22"/>
          <w:szCs w:val="22"/>
          <w:lang w:val="en-US" w:eastAsia="ko-KR"/>
        </w:rPr>
        <w:t>.</w:t>
      </w:r>
    </w:p>
    <w:p w14:paraId="5708FAE0" w14:textId="77777777" w:rsidR="005D5EC6" w:rsidRPr="001C423F" w:rsidRDefault="005D5EC6" w:rsidP="005D5EC6">
      <w:pPr>
        <w:spacing w:before="120" w:line="240" w:lineRule="auto"/>
        <w:ind w:leftChars="6" w:left="12" w:firstLine="0"/>
        <w:rPr>
          <w:rFonts w:eastAsia="맑은 고딕"/>
          <w:b/>
          <w:i/>
          <w:kern w:val="2"/>
          <w:sz w:val="22"/>
          <w:szCs w:val="22"/>
          <w:lang w:val="en-US" w:eastAsia="ko-KR"/>
        </w:rPr>
      </w:pPr>
      <w:r w:rsidRPr="001C423F">
        <w:rPr>
          <w:rFonts w:eastAsia="맑은 고딕" w:hint="eastAsia"/>
          <w:b/>
          <w:i/>
          <w:kern w:val="2"/>
          <w:sz w:val="22"/>
          <w:szCs w:val="22"/>
          <w:lang w:val="en-US" w:eastAsia="ko-KR"/>
        </w:rPr>
        <w:t xml:space="preserve">Proposal </w:t>
      </w:r>
      <w:r w:rsidRPr="001C423F">
        <w:rPr>
          <w:rFonts w:eastAsia="맑은 고딕"/>
          <w:b/>
          <w:i/>
          <w:kern w:val="2"/>
          <w:sz w:val="22"/>
          <w:szCs w:val="22"/>
          <w:lang w:val="en-US" w:eastAsia="ko-KR"/>
        </w:rPr>
        <w:t>8</w:t>
      </w:r>
      <w:r w:rsidRPr="001C423F">
        <w:rPr>
          <w:rFonts w:eastAsia="맑은 고딕" w:hint="eastAsia"/>
          <w:b/>
          <w:i/>
          <w:kern w:val="2"/>
          <w:sz w:val="22"/>
          <w:szCs w:val="22"/>
          <w:lang w:val="en-US" w:eastAsia="ko-KR"/>
        </w:rPr>
        <w:t xml:space="preserve">: </w:t>
      </w:r>
      <w:r w:rsidRPr="001C423F">
        <w:rPr>
          <w:rFonts w:eastAsia="맑은 고딕"/>
          <w:b/>
          <w:i/>
          <w:kern w:val="2"/>
          <w:sz w:val="22"/>
          <w:szCs w:val="22"/>
          <w:lang w:val="en-US" w:eastAsia="ko-KR"/>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E8D4FF3" w14:textId="77777777" w:rsidR="005D5EC6" w:rsidRPr="001C423F" w:rsidRDefault="005D5EC6" w:rsidP="005D5EC6">
      <w:pPr>
        <w:pStyle w:val="ad"/>
        <w:numPr>
          <w:ilvl w:val="0"/>
          <w:numId w:val="40"/>
        </w:numPr>
        <w:spacing w:before="120" w:line="240" w:lineRule="auto"/>
        <w:ind w:leftChars="0"/>
        <w:rPr>
          <w:rFonts w:eastAsia="맑은 고딕"/>
          <w:b/>
          <w:i/>
          <w:kern w:val="2"/>
          <w:sz w:val="22"/>
          <w:szCs w:val="22"/>
          <w:lang w:val="en-US" w:eastAsia="ko-KR"/>
        </w:rPr>
      </w:pPr>
      <w:r w:rsidRPr="001C423F">
        <w:rPr>
          <w:rFonts w:ascii="Times New Roman" w:eastAsia="맑은 고딕" w:hAnsi="Times New Roman"/>
          <w:b/>
          <w:i/>
          <w:kern w:val="2"/>
          <w:sz w:val="22"/>
          <w:szCs w:val="22"/>
          <w:lang w:val="en-US" w:eastAsia="ko-KR"/>
        </w:rPr>
        <w:t>The frequency hopping can be implicitly or explicitly enabled/disabled v</w:t>
      </w:r>
      <w:bookmarkStart w:id="7" w:name="_GoBack"/>
      <w:bookmarkEnd w:id="7"/>
      <w:r w:rsidRPr="001C423F">
        <w:rPr>
          <w:rFonts w:ascii="Times New Roman" w:eastAsia="맑은 고딕" w:hAnsi="Times New Roman"/>
          <w:b/>
          <w:i/>
          <w:kern w:val="2"/>
          <w:sz w:val="22"/>
          <w:szCs w:val="22"/>
          <w:lang w:val="en-US" w:eastAsia="ko-KR"/>
        </w:rPr>
        <w:t>ia SIB.</w:t>
      </w:r>
    </w:p>
    <w:p w14:paraId="02599478" w14:textId="77777777" w:rsidR="005D5EC6" w:rsidRPr="008B4FD8" w:rsidRDefault="005D5EC6" w:rsidP="005D5EC6">
      <w:pPr>
        <w:spacing w:before="120" w:line="240" w:lineRule="auto"/>
        <w:ind w:leftChars="6" w:left="12" w:firstLine="0"/>
        <w:rPr>
          <w:rFonts w:eastAsia="맑은 고딕"/>
          <w:b/>
          <w:i/>
          <w:kern w:val="2"/>
          <w:sz w:val="22"/>
          <w:szCs w:val="22"/>
          <w:lang w:val="en-US" w:eastAsia="ko-KR"/>
        </w:rPr>
      </w:pPr>
      <w:r w:rsidRPr="001C423F">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1C423F">
        <w:rPr>
          <w:rFonts w:eastAsia="맑은 고딕"/>
          <w:b/>
          <w:i/>
          <w:kern w:val="2"/>
          <w:sz w:val="22"/>
          <w:szCs w:val="22"/>
          <w:lang w:val="en-US" w:eastAsia="ko-KR"/>
        </w:rPr>
        <w:t xml:space="preserve">: </w:t>
      </w:r>
      <w:r w:rsidRPr="008B4FD8">
        <w:rPr>
          <w:rFonts w:eastAsia="맑은 고딕"/>
          <w:b/>
          <w:i/>
          <w:kern w:val="2"/>
          <w:sz w:val="22"/>
          <w:szCs w:val="22"/>
          <w:lang w:val="en-US" w:eastAsia="ko-KR"/>
        </w:rPr>
        <w:t>Support of FG 6-1a (“BWP operation without restriction on BW of BWP(s)” as described in TR 38.822) is an optional UE capability for RedCap UEs.</w:t>
      </w:r>
    </w:p>
    <w:p w14:paraId="3890EEA1" w14:textId="77777777" w:rsidR="005D5EC6" w:rsidRDefault="005D5EC6" w:rsidP="005D5EC6">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F25731">
        <w:rPr>
          <w:rFonts w:eastAsia="맑은 고딕"/>
          <w:b/>
          <w:i/>
          <w:kern w:val="2"/>
          <w:sz w:val="22"/>
          <w:szCs w:val="22"/>
          <w:lang w:val="en-US" w:eastAsia="ko-KR"/>
        </w:rPr>
        <w:t>: Mechanisms for faster BWP switching and/or hopping are not introduced for RedCap UEs.</w:t>
      </w:r>
    </w:p>
    <w:p w14:paraId="108BC41F" w14:textId="3F2AA7C8" w:rsidR="005B12AE" w:rsidRPr="00854FF2"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25731">
      <w:pPr>
        <w:pStyle w:val="1"/>
        <w:numPr>
          <w:ilvl w:val="0"/>
          <w:numId w:val="35"/>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8" w:name="_Ref68547076"/>
      <w:bookmarkStart w:id="9" w:name="_Ref32914645"/>
      <w:bookmarkStart w:id="10" w:name="_Ref37066925"/>
      <w:bookmarkStart w:id="11"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8"/>
    </w:p>
    <w:p w14:paraId="62B7B34D" w14:textId="0317BC0B" w:rsidR="00262400" w:rsidRPr="00FD72E7" w:rsidRDefault="00D74F8B" w:rsidP="00D74F8B">
      <w:pPr>
        <w:pStyle w:val="References"/>
        <w:tabs>
          <w:tab w:val="clear" w:pos="6031"/>
        </w:tabs>
        <w:ind w:left="426" w:hanging="426"/>
      </w:pPr>
      <w:bookmarkStart w:id="12"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9"/>
      <w:bookmarkEnd w:id="10"/>
      <w:r w:rsidR="0005195C" w:rsidRPr="0005195C">
        <w:rPr>
          <w:rFonts w:ascii="Times" w:eastAsia="바탕" w:hAnsi="Times" w:cs="Times"/>
          <w:lang w:eastAsia="zh-CN"/>
        </w:rPr>
        <w:t>Ericsson</w:t>
      </w:r>
      <w:bookmarkEnd w:id="11"/>
      <w:bookmarkEnd w:id="12"/>
    </w:p>
    <w:p w14:paraId="2BDAEB0C" w14:textId="6D333D00" w:rsidR="0071387D" w:rsidRPr="00E42D1D" w:rsidRDefault="0071387D" w:rsidP="00FD72E7">
      <w:pPr>
        <w:pStyle w:val="References"/>
        <w:tabs>
          <w:tab w:val="clear" w:pos="6031"/>
        </w:tabs>
        <w:ind w:left="426" w:hanging="426"/>
        <w:rPr>
          <w:szCs w:val="22"/>
        </w:rPr>
      </w:pPr>
      <w:bookmarkStart w:id="13" w:name="_Ref84015687"/>
      <w:r w:rsidRPr="00E42D1D">
        <w:rPr>
          <w:szCs w:val="22"/>
        </w:rPr>
        <w:t>R1-2108632</w:t>
      </w:r>
      <w:r w:rsidRPr="00E42D1D">
        <w:rPr>
          <w:szCs w:val="22"/>
        </w:rPr>
        <w:tab/>
        <w:t>FL summary #7 on reduced maximum UE bandwidth for RedCap</w:t>
      </w:r>
      <w:r w:rsidRPr="00E42D1D">
        <w:rPr>
          <w:szCs w:val="22"/>
        </w:rPr>
        <w:tab/>
        <w:t>Moderator (Ericsson)</w:t>
      </w:r>
      <w:bookmarkEnd w:id="13"/>
    </w:p>
    <w:sectPr w:rsidR="0071387D" w:rsidRPr="00E42D1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00E77" w14:textId="77777777" w:rsidR="00CF341B" w:rsidRDefault="00CF341B" w:rsidP="00CB15B0">
      <w:pPr>
        <w:spacing w:before="0" w:after="0" w:line="240" w:lineRule="auto"/>
      </w:pPr>
      <w:r>
        <w:separator/>
      </w:r>
    </w:p>
  </w:endnote>
  <w:endnote w:type="continuationSeparator" w:id="0">
    <w:p w14:paraId="134A1F8F" w14:textId="77777777" w:rsidR="00CF341B" w:rsidRDefault="00CF34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CE35A" w14:textId="77777777" w:rsidR="00CF341B" w:rsidRDefault="00CF341B" w:rsidP="00CB15B0">
      <w:pPr>
        <w:spacing w:before="0" w:after="0" w:line="240" w:lineRule="auto"/>
      </w:pPr>
      <w:r>
        <w:separator/>
      </w:r>
    </w:p>
  </w:footnote>
  <w:footnote w:type="continuationSeparator" w:id="0">
    <w:p w14:paraId="1B60CB17" w14:textId="77777777" w:rsidR="00CF341B" w:rsidRDefault="00CF341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3"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B547189"/>
    <w:multiLevelType w:val="hybridMultilevel"/>
    <w:tmpl w:val="A754E4C4"/>
    <w:lvl w:ilvl="0" w:tplc="04090001">
      <w:start w:val="1"/>
      <w:numFmt w:val="bullet"/>
      <w:lvlText w:val=""/>
      <w:lvlJc w:val="left"/>
      <w:pPr>
        <w:ind w:left="812" w:hanging="400"/>
      </w:pPr>
      <w:rPr>
        <w:rFonts w:ascii="Wingdings" w:hAnsi="Wingdings" w:hint="default"/>
      </w:rPr>
    </w:lvl>
    <w:lvl w:ilvl="1" w:tplc="04090003">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691941B9"/>
    <w:multiLevelType w:val="hybridMultilevel"/>
    <w:tmpl w:val="48A2E9E0"/>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3" w15:restartNumberingAfterBreak="0">
    <w:nsid w:val="69CC11D9"/>
    <w:multiLevelType w:val="hybridMultilevel"/>
    <w:tmpl w:val="DD102E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6"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0"/>
  </w:num>
  <w:num w:numId="3">
    <w:abstractNumId w:val="17"/>
  </w:num>
  <w:num w:numId="4">
    <w:abstractNumId w:val="29"/>
  </w:num>
  <w:num w:numId="5">
    <w:abstractNumId w:val="2"/>
  </w:num>
  <w:num w:numId="6">
    <w:abstractNumId w:val="6"/>
  </w:num>
  <w:num w:numId="7">
    <w:abstractNumId w:val="7"/>
  </w:num>
  <w:num w:numId="8">
    <w:abstractNumId w:val="3"/>
  </w:num>
  <w:num w:numId="9">
    <w:abstractNumId w:val="27"/>
  </w:num>
  <w:num w:numId="10">
    <w:abstractNumId w:val="39"/>
  </w:num>
  <w:num w:numId="11">
    <w:abstractNumId w:val="18"/>
  </w:num>
  <w:num w:numId="12">
    <w:abstractNumId w:val="25"/>
  </w:num>
  <w:num w:numId="13">
    <w:abstractNumId w:val="37"/>
  </w:num>
  <w:num w:numId="14">
    <w:abstractNumId w:val="36"/>
  </w:num>
  <w:num w:numId="15">
    <w:abstractNumId w:val="22"/>
  </w:num>
  <w:num w:numId="16">
    <w:abstractNumId w:val="38"/>
  </w:num>
  <w:num w:numId="17">
    <w:abstractNumId w:val="40"/>
  </w:num>
  <w:num w:numId="18">
    <w:abstractNumId w:val="17"/>
  </w:num>
  <w:num w:numId="19">
    <w:abstractNumId w:val="26"/>
  </w:num>
  <w:num w:numId="20">
    <w:abstractNumId w:val="21"/>
  </w:num>
  <w:num w:numId="21">
    <w:abstractNumId w:val="11"/>
  </w:num>
  <w:num w:numId="22">
    <w:abstractNumId w:val="16"/>
  </w:num>
  <w:num w:numId="23">
    <w:abstractNumId w:val="17"/>
  </w:num>
  <w:num w:numId="24">
    <w:abstractNumId w:val="8"/>
  </w:num>
  <w:num w:numId="25">
    <w:abstractNumId w:val="4"/>
  </w:num>
  <w:num w:numId="26">
    <w:abstractNumId w:val="13"/>
  </w:num>
  <w:num w:numId="27">
    <w:abstractNumId w:val="14"/>
  </w:num>
  <w:num w:numId="28">
    <w:abstractNumId w:val="10"/>
  </w:num>
  <w:num w:numId="29">
    <w:abstractNumId w:val="9"/>
  </w:num>
  <w:num w:numId="30">
    <w:abstractNumId w:val="34"/>
  </w:num>
  <w:num w:numId="31">
    <w:abstractNumId w:val="12"/>
  </w:num>
  <w:num w:numId="32">
    <w:abstractNumId w:val="23"/>
  </w:num>
  <w:num w:numId="33">
    <w:abstractNumId w:val="1"/>
  </w:num>
  <w:num w:numId="34">
    <w:abstractNumId w:val="20"/>
  </w:num>
  <w:num w:numId="35">
    <w:abstractNumId w:val="31"/>
  </w:num>
  <w:num w:numId="36">
    <w:abstractNumId w:val="30"/>
  </w:num>
  <w:num w:numId="37">
    <w:abstractNumId w:val="5"/>
  </w:num>
  <w:num w:numId="38">
    <w:abstractNumId w:val="24"/>
  </w:num>
  <w:num w:numId="39">
    <w:abstractNumId w:val="5"/>
  </w:num>
  <w:num w:numId="40">
    <w:abstractNumId w:val="32"/>
  </w:num>
  <w:num w:numId="41">
    <w:abstractNumId w:val="33"/>
  </w:num>
  <w:num w:numId="42">
    <w:abstractNumId w:val="28"/>
  </w:num>
  <w:num w:numId="43">
    <w:abstractNumId w:val="19"/>
  </w:num>
  <w:num w:numId="44">
    <w:abstractNumId w:val="15"/>
  </w:num>
  <w:num w:numId="4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081B"/>
    <w:rsid w:val="000C110B"/>
    <w:rsid w:val="000C1346"/>
    <w:rsid w:val="000C14F2"/>
    <w:rsid w:val="000C18AC"/>
    <w:rsid w:val="000C206A"/>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C7"/>
    <w:rsid w:val="001F7A34"/>
    <w:rsid w:val="001F7CE9"/>
    <w:rsid w:val="001F7E24"/>
    <w:rsid w:val="001F7F8A"/>
    <w:rsid w:val="00200B34"/>
    <w:rsid w:val="00200CC6"/>
    <w:rsid w:val="0020163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1243"/>
    <w:rsid w:val="007625F2"/>
    <w:rsid w:val="00762C31"/>
    <w:rsid w:val="00762E5A"/>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7ED"/>
    <w:rsid w:val="009A2DAE"/>
    <w:rsid w:val="009A3B0D"/>
    <w:rsid w:val="009A44A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AA"/>
    <w:rsid w:val="00DE50BF"/>
    <w:rsid w:val="00DE51E5"/>
    <w:rsid w:val="00DE56EE"/>
    <w:rsid w:val="00DE5A68"/>
    <w:rsid w:val="00DE5D3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FF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AD3"/>
    <w:rsid w:val="00E44C7B"/>
    <w:rsid w:val="00E44D49"/>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B4F28-5239-4812-8B33-4C0C7C24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3615</Words>
  <Characters>20606</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2</cp:revision>
  <cp:lastPrinted>2018-11-01T13:47:00Z</cp:lastPrinted>
  <dcterms:created xsi:type="dcterms:W3CDTF">2021-10-02T01:24:00Z</dcterms:created>
  <dcterms:modified xsi:type="dcterms:W3CDTF">2021-10-02T01:24:00Z</dcterms:modified>
</cp:coreProperties>
</file>